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B" w:rsidRPr="00FF086B" w:rsidRDefault="00FF086B" w:rsidP="00FF086B">
      <w:pPr>
        <w:rPr>
          <w:lang w:val="es-PR"/>
        </w:rPr>
      </w:pPr>
      <w:r w:rsidRPr="00FF086B">
        <w:rPr>
          <w:b/>
          <w:bCs/>
          <w:lang w:val="es-PR"/>
        </w:rPr>
        <w:t>Dennis</w:t>
      </w:r>
      <w:r w:rsidRPr="00FF086B">
        <w:rPr>
          <w:lang w:val="es-PR"/>
        </w:rPr>
        <w:t xml:space="preserve"> </w:t>
      </w:r>
      <w:proofErr w:type="spellStart"/>
      <w:r w:rsidRPr="00FF086B">
        <w:rPr>
          <w:b/>
          <w:bCs/>
          <w:lang w:val="es-PR"/>
        </w:rPr>
        <w:t>Jeriel</w:t>
      </w:r>
      <w:proofErr w:type="spellEnd"/>
      <w:r w:rsidRPr="00FF086B">
        <w:rPr>
          <w:lang w:val="es-PR"/>
        </w:rPr>
        <w:t xml:space="preserve"> </w:t>
      </w:r>
      <w:r w:rsidRPr="00FF086B">
        <w:rPr>
          <w:b/>
          <w:bCs/>
          <w:lang w:val="es-PR"/>
        </w:rPr>
        <w:t xml:space="preserve">Plaza </w:t>
      </w:r>
      <w:proofErr w:type="spellStart"/>
      <w:r w:rsidRPr="00FF086B">
        <w:rPr>
          <w:b/>
          <w:bCs/>
          <w:lang w:val="es-PR"/>
        </w:rPr>
        <w:t>Diaz</w:t>
      </w:r>
      <w:proofErr w:type="spellEnd"/>
      <w:r w:rsidRPr="00FF086B">
        <w:rPr>
          <w:lang w:val="es-PR"/>
        </w:rPr>
        <w:br/>
        <w:t>HC 02 Box 6682, BO Vegas Arriba</w:t>
      </w:r>
      <w:r w:rsidRPr="00FF086B">
        <w:rPr>
          <w:lang w:val="es-PR"/>
        </w:rPr>
        <w:br/>
        <w:t>Adjunta</w:t>
      </w:r>
      <w:r w:rsidR="00976717">
        <w:rPr>
          <w:lang w:val="es-PR"/>
        </w:rPr>
        <w:t>s, P.R. 00601 RQ</w:t>
      </w:r>
      <w:r w:rsidR="00976717">
        <w:rPr>
          <w:lang w:val="es-PR"/>
        </w:rPr>
        <w:br/>
        <w:t>Mobile: 787-514-6721</w:t>
      </w:r>
      <w:r w:rsidRPr="00FF086B">
        <w:rPr>
          <w:lang w:val="es-PR"/>
        </w:rPr>
        <w:br/>
        <w:t>Mobile: 787-3</w:t>
      </w:r>
      <w:r w:rsidR="00FF5442">
        <w:rPr>
          <w:lang w:val="es-PR"/>
        </w:rPr>
        <w:t>91-7381</w:t>
      </w:r>
      <w:r w:rsidR="00FF5442">
        <w:rPr>
          <w:lang w:val="es-PR"/>
        </w:rPr>
        <w:br/>
        <w:t>Email: dennisjpd@gmail</w:t>
      </w:r>
      <w:r w:rsidRPr="00FF086B">
        <w:rPr>
          <w:lang w:val="es-PR"/>
        </w:rPr>
        <w:t>.com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173"/>
      </w:tblGrid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rPr>
                <w:lang w:val="es-PR"/>
              </w:rPr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Availability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086B" w:rsidRPr="00FF086B" w:rsidRDefault="00FF086B" w:rsidP="00FF5442">
            <w:r w:rsidRPr="00FF086B">
              <w:br/>
            </w:r>
            <w:r w:rsidRPr="00FF086B">
              <w:rPr>
                <w:b/>
                <w:bCs/>
              </w:rPr>
              <w:t>Job Type:</w:t>
            </w:r>
            <w:r w:rsidRPr="00FF086B">
              <w:t xml:space="preserve"> Permanent, Temporary</w:t>
            </w:r>
            <w:r w:rsidR="00FF5442" w:rsidRPr="00FF086B">
              <w:t xml:space="preserve"> </w:t>
            </w:r>
            <w:r w:rsidRPr="00FF086B">
              <w:br/>
            </w:r>
            <w:r w:rsidRPr="00FF086B">
              <w:rPr>
                <w:b/>
                <w:bCs/>
              </w:rPr>
              <w:t xml:space="preserve">Work Schedule: </w:t>
            </w:r>
            <w:r w:rsidR="002D7574">
              <w:t>Full-Time</w:t>
            </w:r>
          </w:p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Desired</w:t>
            </w:r>
            <w:proofErr w:type="spellEnd"/>
            <w:r w:rsidRPr="00FF086B">
              <w:rPr>
                <w:b/>
                <w:bCs/>
                <w:lang w:val="es-PR"/>
              </w:rPr>
              <w:t xml:space="preserve"> </w:t>
            </w:r>
            <w:proofErr w:type="spellStart"/>
            <w:r w:rsidRPr="00FF086B">
              <w:rPr>
                <w:b/>
                <w:bCs/>
                <w:lang w:val="es-PR"/>
              </w:rPr>
              <w:t>locations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086B" w:rsidRPr="00FF086B" w:rsidRDefault="00921784" w:rsidP="00FF086B">
            <w:pPr>
              <w:rPr>
                <w:lang w:val="es-PR"/>
              </w:rPr>
            </w:pPr>
            <w:r>
              <w:rPr>
                <w:lang w:val="es-PR"/>
              </w:rPr>
              <w:br/>
            </w:r>
            <w:proofErr w:type="spellStart"/>
            <w:r>
              <w:rPr>
                <w:lang w:val="es-PR"/>
              </w:rPr>
              <w:t>Abroad</w:t>
            </w:r>
            <w:proofErr w:type="spellEnd"/>
          </w:p>
        </w:tc>
      </w:tr>
      <w:tr w:rsidR="00FF086B" w:rsidRPr="00921784" w:rsidTr="00FF086B">
        <w:tc>
          <w:tcPr>
            <w:tcW w:w="2304" w:type="dxa"/>
            <w:hideMark/>
          </w:tcPr>
          <w:p w:rsidR="00921784" w:rsidRDefault="00FF086B" w:rsidP="00FF086B">
            <w:pPr>
              <w:rPr>
                <w:b/>
                <w:bCs/>
                <w:lang w:val="es-PR"/>
              </w:rPr>
            </w:pPr>
            <w:r w:rsidRPr="00FF086B">
              <w:rPr>
                <w:lang w:val="es-PR"/>
              </w:rPr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Work</w:t>
            </w:r>
            <w:proofErr w:type="spellEnd"/>
            <w:r w:rsidRPr="00FF086B">
              <w:rPr>
                <w:b/>
                <w:bCs/>
                <w:lang w:val="es-PR"/>
              </w:rPr>
              <w:t xml:space="preserve"> </w:t>
            </w:r>
            <w:proofErr w:type="spellStart"/>
            <w:r w:rsidRPr="00FF086B">
              <w:rPr>
                <w:b/>
                <w:bCs/>
                <w:lang w:val="es-PR"/>
              </w:rPr>
              <w:t>Experience</w:t>
            </w:r>
            <w:proofErr w:type="spellEnd"/>
          </w:p>
          <w:p w:rsidR="00921784" w:rsidRDefault="00921784" w:rsidP="00FF086B">
            <w:pPr>
              <w:rPr>
                <w:b/>
                <w:bCs/>
                <w:lang w:val="es-PR"/>
              </w:rPr>
            </w:pPr>
          </w:p>
          <w:p w:rsidR="00921784" w:rsidRDefault="00921784" w:rsidP="00FF086B">
            <w:pPr>
              <w:rPr>
                <w:b/>
                <w:bCs/>
                <w:lang w:val="es-PR"/>
              </w:rPr>
            </w:pPr>
          </w:p>
          <w:p w:rsidR="00921784" w:rsidRDefault="00921784" w:rsidP="00FF086B">
            <w:pPr>
              <w:rPr>
                <w:b/>
                <w:bCs/>
                <w:lang w:val="es-PR"/>
              </w:rPr>
            </w:pPr>
          </w:p>
          <w:p w:rsidR="00FF086B" w:rsidRPr="00FF086B" w:rsidRDefault="00FF086B" w:rsidP="00FF086B">
            <w:pPr>
              <w:rPr>
                <w:lang w:val="es-PR"/>
              </w:rPr>
            </w:pPr>
          </w:p>
        </w:tc>
        <w:tc>
          <w:tcPr>
            <w:tcW w:w="11520" w:type="dxa"/>
            <w:hideMark/>
          </w:tcPr>
          <w:p w:rsidR="00FF086B" w:rsidRDefault="00FF086B" w:rsidP="00FF086B">
            <w:pPr>
              <w:rPr>
                <w:lang w:val="es-PR"/>
              </w:rPr>
            </w:pPr>
          </w:p>
          <w:p w:rsidR="00921784" w:rsidRDefault="00921784" w:rsidP="00FF086B">
            <w:pPr>
              <w:rPr>
                <w:b/>
                <w:lang w:val="es-PR"/>
              </w:rPr>
            </w:pPr>
            <w:r w:rsidRPr="00921784">
              <w:rPr>
                <w:b/>
                <w:lang w:val="es-PR"/>
              </w:rPr>
              <w:t xml:space="preserve">Personal </w:t>
            </w:r>
            <w:proofErr w:type="spellStart"/>
            <w:r w:rsidRPr="00921784">
              <w:rPr>
                <w:b/>
                <w:lang w:val="es-PR"/>
              </w:rPr>
              <w:t>Growth</w:t>
            </w:r>
            <w:proofErr w:type="spellEnd"/>
            <w:r w:rsidRPr="00921784">
              <w:rPr>
                <w:b/>
                <w:lang w:val="es-PR"/>
              </w:rPr>
              <w:t xml:space="preserve"> International</w:t>
            </w:r>
          </w:p>
          <w:p w:rsidR="00921784" w:rsidRPr="00921784" w:rsidRDefault="00921784" w:rsidP="00FF086B">
            <w:pPr>
              <w:rPr>
                <w:lang w:val="es-PR"/>
              </w:rPr>
            </w:pPr>
            <w:r>
              <w:rPr>
                <w:lang w:val="es-PR"/>
              </w:rPr>
              <w:t xml:space="preserve">Transversal 25 #53C – 15 Galerías, Bogotá Colombia                                   </w:t>
            </w:r>
            <w:r w:rsidRPr="00921784">
              <w:rPr>
                <w:b/>
                <w:lang w:val="es-PR"/>
              </w:rPr>
              <w:t>01/2013</w:t>
            </w:r>
          </w:p>
          <w:p w:rsidR="00921784" w:rsidRPr="00FF5442" w:rsidRDefault="00921784" w:rsidP="00FF086B">
            <w:pPr>
              <w:rPr>
                <w:b/>
              </w:rPr>
            </w:pPr>
            <w:r>
              <w:rPr>
                <w:lang w:val="es-PR"/>
              </w:rPr>
              <w:t xml:space="preserve">                                                                                                                              </w:t>
            </w:r>
            <w:r w:rsidRPr="00921784">
              <w:rPr>
                <w:b/>
                <w:lang w:val="es-PR"/>
              </w:rPr>
              <w:t xml:space="preserve"> </w:t>
            </w:r>
            <w:r w:rsidRPr="00FF5442">
              <w:rPr>
                <w:b/>
              </w:rPr>
              <w:t>Currently</w:t>
            </w:r>
          </w:p>
          <w:p w:rsidR="00921784" w:rsidRPr="00FF5442" w:rsidRDefault="00921784" w:rsidP="00FF086B">
            <w:r w:rsidRPr="00FF5442">
              <w:t xml:space="preserve">                                                                                                                        3,000,000 CP</w:t>
            </w:r>
          </w:p>
          <w:p w:rsidR="00921784" w:rsidRDefault="00FF5442" w:rsidP="00FF086B">
            <w:pPr>
              <w:rPr>
                <w:b/>
              </w:rPr>
            </w:pPr>
            <w:r>
              <w:rPr>
                <w:b/>
              </w:rPr>
              <w:t>Biolog</w:t>
            </w:r>
            <w:r w:rsidR="00664D17">
              <w:rPr>
                <w:b/>
              </w:rPr>
              <w:t>y Professor at Bilingual School</w:t>
            </w:r>
          </w:p>
          <w:p w:rsidR="002D7574" w:rsidRPr="00921784" w:rsidRDefault="002D7574" w:rsidP="00FF086B">
            <w:pPr>
              <w:rPr>
                <w:b/>
              </w:rPr>
            </w:pPr>
            <w:r>
              <w:rPr>
                <w:b/>
              </w:rPr>
              <w:t>English Professor at English Institute</w:t>
            </w:r>
          </w:p>
          <w:p w:rsidR="00921784" w:rsidRDefault="00921784" w:rsidP="00FF086B">
            <w:r w:rsidRPr="00921784">
              <w:rPr>
                <w:b/>
              </w:rPr>
              <w:t xml:space="preserve">Supervisor: </w:t>
            </w:r>
            <w:r w:rsidRPr="00921784">
              <w:t>Samuel Huffman</w:t>
            </w:r>
            <w:r w:rsidR="00662460">
              <w:t xml:space="preserve"> (300-489-2068)</w:t>
            </w:r>
          </w:p>
          <w:p w:rsidR="00921784" w:rsidRDefault="00921784" w:rsidP="00FF086B">
            <w:r w:rsidRPr="00662460">
              <w:rPr>
                <w:b/>
              </w:rPr>
              <w:t>Ok to contact supervisor</w:t>
            </w:r>
            <w:r w:rsidR="00662460">
              <w:t xml:space="preserve">: Yes </w:t>
            </w:r>
          </w:p>
          <w:p w:rsidR="00662460" w:rsidRPr="00921784" w:rsidRDefault="00662460" w:rsidP="00FF086B">
            <w:pPr>
              <w:rPr>
                <w:b/>
              </w:rPr>
            </w:pPr>
            <w:r>
              <w:t>I have been working with Personal Growth International sinc</w:t>
            </w:r>
            <w:r w:rsidR="002D7574">
              <w:t>e January of 2013. I finished my contract on December 20 of 2013. I taught chemistry and</w:t>
            </w:r>
            <w:r w:rsidR="00FF5442">
              <w:t xml:space="preserve"> biol</w:t>
            </w:r>
            <w:r w:rsidR="002D7574">
              <w:t xml:space="preserve">ogy at </w:t>
            </w:r>
            <w:proofErr w:type="spellStart"/>
            <w:r w:rsidR="002D7574">
              <w:t>Pio</w:t>
            </w:r>
            <w:proofErr w:type="spellEnd"/>
            <w:r w:rsidR="002D7574">
              <w:t xml:space="preserve"> XII bilingual school and English at Personal Growth International language institute.  It was</w:t>
            </w:r>
            <w:r>
              <w:t xml:space="preserve"> a great experience to teach high school ki</w:t>
            </w:r>
            <w:r w:rsidR="00FF5442">
              <w:t>ds and to learn from them,</w:t>
            </w:r>
            <w:r w:rsidR="002D7574">
              <w:t xml:space="preserve"> their culture and traditions while trying to do my part in training our future citizens and guide them to become citizens useful to society. </w:t>
            </w:r>
          </w:p>
          <w:p w:rsidR="00921784" w:rsidRPr="00921784" w:rsidRDefault="00921784" w:rsidP="00FF086B"/>
          <w:p w:rsidR="00921784" w:rsidRPr="00921784" w:rsidRDefault="00921784" w:rsidP="00FF086B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9"/>
              <w:gridCol w:w="764"/>
            </w:tblGrid>
            <w:tr w:rsidR="00FF086B" w:rsidRPr="00FF086B">
              <w:tc>
                <w:tcPr>
                  <w:tcW w:w="4752" w:type="dxa"/>
                  <w:hideMark/>
                </w:tcPr>
                <w:p w:rsidR="00FF086B" w:rsidRPr="00921784" w:rsidRDefault="00664D17" w:rsidP="00FF08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United States Marine Corps</w:t>
                  </w:r>
                  <w:r w:rsidR="00FF086B" w:rsidRPr="00FF086B">
                    <w:br/>
                    <w:t>18 Brooke Street Fort Buchanan</w:t>
                  </w:r>
                  <w:r w:rsidR="00FF086B" w:rsidRPr="00FF086B">
                    <w:br/>
                    <w:t>Bayamon, 00934-4206 Puerto Rico</w:t>
                  </w:r>
                </w:p>
              </w:tc>
              <w:tc>
                <w:tcPr>
                  <w:tcW w:w="0" w:type="auto"/>
                  <w:hideMark/>
                </w:tcPr>
                <w:p w:rsidR="00FF086B" w:rsidRPr="00FF086B" w:rsidRDefault="00FF086B" w:rsidP="00FF086B">
                  <w:r w:rsidRPr="00FF086B">
                    <w:rPr>
                      <w:b/>
                      <w:bCs/>
                    </w:rPr>
                    <w:t>08/2006 - Present</w:t>
                  </w:r>
                  <w:r w:rsidRPr="00FF086B">
                    <w:br/>
                  </w:r>
                  <w:r w:rsidRPr="00FF086B">
                    <w:rPr>
                      <w:b/>
                      <w:bCs/>
                    </w:rPr>
                    <w:t xml:space="preserve">Salary: </w:t>
                  </w:r>
                  <w:r w:rsidRPr="00FF086B">
                    <w:lastRenderedPageBreak/>
                    <w:t>15.57 USD Per Hour</w:t>
                  </w:r>
                  <w:r w:rsidRPr="00FF086B">
                    <w:br/>
                  </w:r>
                  <w:r w:rsidRPr="00FF086B">
                    <w:rPr>
                      <w:b/>
                      <w:bCs/>
                    </w:rPr>
                    <w:t>Hours per week:</w:t>
                  </w:r>
                  <w:r w:rsidRPr="00FF086B">
                    <w:t xml:space="preserve"> 40</w:t>
                  </w:r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b/>
                      <w:bCs/>
                      <w:lang w:val="es-PR"/>
                    </w:rPr>
                    <w:lastRenderedPageBreak/>
                    <w:t xml:space="preserve">Marine/Heavy </w:t>
                  </w: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equipment</w:t>
                  </w:r>
                  <w:proofErr w:type="spellEnd"/>
                  <w:r w:rsidRPr="00FF086B">
                    <w:rPr>
                      <w:b/>
                      <w:bCs/>
                      <w:lang w:val="es-PR"/>
                    </w:rPr>
                    <w:t xml:space="preserve"> </w:t>
                  </w: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operator</w:t>
                  </w:r>
                  <w:proofErr w:type="spellEnd"/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FF086B" w:rsidP="00FF086B">
                  <w:r w:rsidRPr="00FF086B">
                    <w:rPr>
                      <w:b/>
                      <w:bCs/>
                    </w:rPr>
                    <w:t>Supervisor</w:t>
                  </w:r>
                  <w:r w:rsidRPr="00FF086B">
                    <w:t>: SSgt Felix Montanez (787-565-2131)</w:t>
                  </w:r>
                  <w:r w:rsidRPr="00FF086B">
                    <w:br/>
                  </w:r>
                  <w:r w:rsidRPr="00FF086B">
                    <w:rPr>
                      <w:b/>
                      <w:bCs/>
                    </w:rPr>
                    <w:t xml:space="preserve">Okay to contact this Supervisor: </w:t>
                  </w:r>
                  <w:r w:rsidRPr="00FF086B">
                    <w:t>Yes</w:t>
                  </w:r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CA7DF5" w:rsidP="00FF086B">
                  <w:r>
                    <w:t>As a M</w:t>
                  </w:r>
                  <w:r w:rsidR="00FF086B" w:rsidRPr="00FF086B">
                    <w:t xml:space="preserve">arine I am a rifleman first. I have also been licensed in 9 different heavy equipment vehicles. I am a </w:t>
                  </w:r>
                  <w:proofErr w:type="spellStart"/>
                  <w:r w:rsidR="00FF086B" w:rsidRPr="00FF086B">
                    <w:t>Plt</w:t>
                  </w:r>
                  <w:proofErr w:type="spellEnd"/>
                  <w:r w:rsidR="00FF086B" w:rsidRPr="00FF086B">
                    <w:t xml:space="preserve">. Sergeant and I am responsible </w:t>
                  </w:r>
                  <w:r>
                    <w:t xml:space="preserve">to </w:t>
                  </w:r>
                  <w:r w:rsidR="00FF086B" w:rsidRPr="00FF086B">
                    <w:t xml:space="preserve">train the marines under my command and make sure that they are ready for anything, while making sure that they have no issues which might prevent them from performing at a 100% </w:t>
                  </w:r>
                  <w:proofErr w:type="spellStart"/>
                  <w:r w:rsidR="00FF086B" w:rsidRPr="00FF086B">
                    <w:t>profficiency</w:t>
                  </w:r>
                  <w:proofErr w:type="spellEnd"/>
                  <w:r w:rsidR="00FF086B" w:rsidRPr="00FF086B">
                    <w:t xml:space="preserve">. I have been deployed to Iraq in 2007 and Afghanistan in 2010. During all this process I have been able to develop and sharpen indispensable traits such as teamwork, leadership, situation awareness, critical thinking and making decisions and performing while under pressure, among other, which makes me a valuable asset to any </w:t>
                  </w:r>
                  <w:proofErr w:type="spellStart"/>
                  <w:r w:rsidR="00FF086B" w:rsidRPr="00FF086B">
                    <w:t>employer.I</w:t>
                  </w:r>
                  <w:proofErr w:type="spellEnd"/>
                  <w:r w:rsidR="00FF086B" w:rsidRPr="00FF086B">
                    <w:t xml:space="preserve"> am also fully bilingual in </w:t>
                  </w:r>
                  <w:proofErr w:type="spellStart"/>
                  <w:r w:rsidR="00FF086B" w:rsidRPr="00FF086B">
                    <w:t>spanish</w:t>
                  </w:r>
                  <w:proofErr w:type="spellEnd"/>
                  <w:r w:rsidR="00FF086B" w:rsidRPr="00FF086B">
                    <w:t xml:space="preserve"> and </w:t>
                  </w:r>
                  <w:proofErr w:type="spellStart"/>
                  <w:r w:rsidR="00FF086B" w:rsidRPr="00FF086B">
                    <w:t>english</w:t>
                  </w:r>
                  <w:proofErr w:type="spellEnd"/>
                  <w:r w:rsidR="00FF086B" w:rsidRPr="00FF086B">
                    <w:t>. I have been through good times, tough times and dangerous times but I have always been victorious in the end. I am very competitive; nothing makes you excel more than the desire to triumph in life.</w:t>
                  </w:r>
                </w:p>
                <w:p w:rsidR="00FF086B" w:rsidRPr="00FF086B" w:rsidRDefault="00FF086B" w:rsidP="00FF086B"/>
              </w:tc>
            </w:tr>
          </w:tbl>
          <w:p w:rsidR="00FF086B" w:rsidRPr="00FF086B" w:rsidRDefault="00FF086B" w:rsidP="00FF086B"/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/>
        </w:tc>
        <w:tc>
          <w:tcPr>
            <w:tcW w:w="11520" w:type="dxa"/>
            <w:hideMark/>
          </w:tcPr>
          <w:p w:rsidR="00FF086B" w:rsidRPr="00FF086B" w:rsidRDefault="00FF086B" w:rsidP="00FF086B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9"/>
              <w:gridCol w:w="764"/>
            </w:tblGrid>
            <w:tr w:rsidR="00FF086B" w:rsidRPr="00FF086B">
              <w:tc>
                <w:tcPr>
                  <w:tcW w:w="4752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EpicToursPR</w:t>
                  </w:r>
                  <w:proofErr w:type="spellEnd"/>
                  <w:r w:rsidRPr="00FF086B">
                    <w:rPr>
                      <w:lang w:val="es-PR"/>
                    </w:rPr>
                    <w:br/>
                    <w:t>Ponce, 00736 Puerto Rico</w:t>
                  </w:r>
                </w:p>
              </w:tc>
              <w:tc>
                <w:tcPr>
                  <w:tcW w:w="0" w:type="auto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b/>
                      <w:bCs/>
                      <w:lang w:val="es-PR"/>
                    </w:rPr>
                    <w:t xml:space="preserve">01/2011 - </w:t>
                  </w: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Present</w:t>
                  </w:r>
                  <w:proofErr w:type="spellEnd"/>
                  <w:r w:rsidRPr="00FF086B">
                    <w:rPr>
                      <w:lang w:val="es-PR"/>
                    </w:rPr>
                    <w:br/>
                  </w: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Hours</w:t>
                  </w:r>
                  <w:proofErr w:type="spellEnd"/>
                  <w:r w:rsidRPr="00FF086B">
                    <w:rPr>
                      <w:b/>
                      <w:bCs/>
                      <w:lang w:val="es-PR"/>
                    </w:rPr>
                    <w:t xml:space="preserve"> per </w:t>
                  </w: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week</w:t>
                  </w:r>
                  <w:proofErr w:type="spellEnd"/>
                  <w:r w:rsidRPr="00FF086B">
                    <w:rPr>
                      <w:b/>
                      <w:bCs/>
                      <w:lang w:val="es-PR"/>
                    </w:rPr>
                    <w:t>:</w:t>
                  </w:r>
                  <w:r w:rsidRPr="00FF086B">
                    <w:rPr>
                      <w:lang w:val="es-PR"/>
                    </w:rPr>
                    <w:t xml:space="preserve"> 20</w:t>
                  </w:r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FF5442" w:rsidP="00FF086B">
                  <w:pPr>
                    <w:rPr>
                      <w:lang w:val="es-PR"/>
                    </w:rPr>
                  </w:pPr>
                  <w:r>
                    <w:rPr>
                      <w:b/>
                      <w:bCs/>
                      <w:lang w:val="es-PR"/>
                    </w:rPr>
                    <w:t xml:space="preserve">Extreme </w:t>
                  </w:r>
                  <w:proofErr w:type="spellStart"/>
                  <w:r>
                    <w:rPr>
                      <w:b/>
                      <w:bCs/>
                      <w:lang w:val="es-PR"/>
                    </w:rPr>
                    <w:t>Sports</w:t>
                  </w:r>
                  <w:proofErr w:type="spellEnd"/>
                  <w:r>
                    <w:rPr>
                      <w:b/>
                      <w:bCs/>
                      <w:lang w:val="es-PR"/>
                    </w:rPr>
                    <w:t xml:space="preserve"> </w:t>
                  </w:r>
                  <w:r w:rsidR="00FF086B" w:rsidRPr="00FF086B">
                    <w:rPr>
                      <w:b/>
                      <w:bCs/>
                      <w:lang w:val="es-PR"/>
                    </w:rPr>
                    <w:t>Tour Guide</w:t>
                  </w:r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FF086B" w:rsidP="00FF086B">
                  <w:r w:rsidRPr="00FF086B">
                    <w:rPr>
                      <w:b/>
                      <w:bCs/>
                    </w:rPr>
                    <w:t>Supervisor</w:t>
                  </w:r>
                  <w:r w:rsidRPr="00FF086B">
                    <w:t xml:space="preserve">: Omar </w:t>
                  </w:r>
                  <w:proofErr w:type="spellStart"/>
                  <w:r w:rsidRPr="00FF086B">
                    <w:t>Malavet</w:t>
                  </w:r>
                  <w:proofErr w:type="spellEnd"/>
                  <w:r w:rsidRPr="00FF086B">
                    <w:t xml:space="preserve"> (939-218-0189)</w:t>
                  </w:r>
                  <w:r w:rsidRPr="00FF086B">
                    <w:br/>
                  </w:r>
                  <w:r w:rsidRPr="00FF086B">
                    <w:rPr>
                      <w:b/>
                      <w:bCs/>
                    </w:rPr>
                    <w:t xml:space="preserve">Okay to contact this Supervisor: </w:t>
                  </w:r>
                  <w:r w:rsidRPr="00FF086B">
                    <w:t>Yes</w:t>
                  </w:r>
                </w:p>
              </w:tc>
            </w:tr>
            <w:tr w:rsidR="00FF086B" w:rsidRPr="00FF086B">
              <w:tc>
                <w:tcPr>
                  <w:tcW w:w="0" w:type="auto"/>
                  <w:gridSpan w:val="2"/>
                  <w:hideMark/>
                </w:tcPr>
                <w:p w:rsidR="00FF086B" w:rsidRPr="00FF086B" w:rsidRDefault="00FF086B" w:rsidP="00FF086B">
                  <w:r w:rsidRPr="00FF086B">
                    <w:t xml:space="preserve">In Epic Tours PR we give </w:t>
                  </w:r>
                  <w:r w:rsidR="00FF5442">
                    <w:t>river canyoneering</w:t>
                  </w:r>
                  <w:r w:rsidRPr="00FF086B">
                    <w:t xml:space="preserve">, </w:t>
                  </w:r>
                  <w:r w:rsidR="00FF5442" w:rsidRPr="00FF086B">
                    <w:t>rappelling</w:t>
                  </w:r>
                  <w:r w:rsidR="00FF5442">
                    <w:t>, rock climbing, mountain bike</w:t>
                  </w:r>
                  <w:r w:rsidRPr="00FF086B">
                    <w:t xml:space="preserve"> and hiking tours</w:t>
                  </w:r>
                  <w:r w:rsidR="00FF5442">
                    <w:t xml:space="preserve"> in a safe manner, making sure that all our clients have fun, </w:t>
                  </w:r>
                  <w:r w:rsidR="00FF5442">
                    <w:lastRenderedPageBreak/>
                    <w:t xml:space="preserve">test their limits and end up wanting to do it again </w:t>
                  </w:r>
                  <w:r w:rsidRPr="00FF086B">
                    <w:t>. I have</w:t>
                  </w:r>
                  <w:r w:rsidR="00FF5442">
                    <w:t xml:space="preserve"> rescue techniques, first aid and CPR </w:t>
                  </w:r>
                  <w:r w:rsidRPr="00FF086B">
                    <w:t>training.</w:t>
                  </w:r>
                  <w:r w:rsidR="00FF5442">
                    <w:t xml:space="preserve"> </w:t>
                  </w:r>
                </w:p>
                <w:p w:rsidR="00FF086B" w:rsidRPr="00FF086B" w:rsidRDefault="00FF086B" w:rsidP="00FF086B"/>
              </w:tc>
            </w:tr>
          </w:tbl>
          <w:p w:rsidR="00FF086B" w:rsidRPr="00FF086B" w:rsidRDefault="00FF086B" w:rsidP="00FF086B"/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lastRenderedPageBreak/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Education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086B" w:rsidRDefault="00FF086B" w:rsidP="00FF086B">
            <w:r w:rsidRPr="00FF086B">
              <w:br/>
            </w:r>
            <w:proofErr w:type="spellStart"/>
            <w:r w:rsidRPr="00FF086B">
              <w:rPr>
                <w:b/>
                <w:bCs/>
              </w:rPr>
              <w:t>Pontificial</w:t>
            </w:r>
            <w:proofErr w:type="spellEnd"/>
            <w:r w:rsidRPr="00FF086B">
              <w:rPr>
                <w:b/>
                <w:bCs/>
              </w:rPr>
              <w:t xml:space="preserve"> Catholic University of Puerto Rico</w:t>
            </w:r>
            <w:r w:rsidRPr="00FF086B">
              <w:t xml:space="preserve"> Ponce Puerto Rico</w:t>
            </w:r>
            <w:r w:rsidRPr="00FF086B">
              <w:br/>
              <w:t>Bachelor's Degree 12/2011</w:t>
            </w:r>
            <w:r w:rsidRPr="00FF086B">
              <w:br/>
            </w:r>
            <w:r w:rsidRPr="00FF086B">
              <w:rPr>
                <w:b/>
                <w:bCs/>
              </w:rPr>
              <w:t xml:space="preserve">GPA: </w:t>
            </w:r>
            <w:r w:rsidRPr="00FF086B">
              <w:t>3.40</w:t>
            </w:r>
            <w:r w:rsidRPr="00FF086B">
              <w:br/>
            </w:r>
            <w:r w:rsidRPr="00FF086B">
              <w:rPr>
                <w:b/>
                <w:bCs/>
              </w:rPr>
              <w:t xml:space="preserve">Credits Earned: </w:t>
            </w:r>
            <w:r w:rsidR="00976717">
              <w:t>120</w:t>
            </w:r>
            <w:r w:rsidRPr="00FF086B">
              <w:br/>
            </w:r>
            <w:r w:rsidRPr="00FF086B">
              <w:rPr>
                <w:b/>
                <w:bCs/>
              </w:rPr>
              <w:t xml:space="preserve">Major: </w:t>
            </w:r>
            <w:r w:rsidRPr="00FF086B">
              <w:t>Liberal Studies in Science</w:t>
            </w:r>
          </w:p>
          <w:p w:rsidR="002D7574" w:rsidRPr="002D7574" w:rsidRDefault="002D7574" w:rsidP="00BA3814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br/>
            </w:r>
            <w:r w:rsidRPr="00FF086B">
              <w:rPr>
                <w:b/>
                <w:bCs/>
                <w:lang w:val="es-PR"/>
              </w:rPr>
              <w:t xml:space="preserve">Job </w:t>
            </w:r>
            <w:proofErr w:type="spellStart"/>
            <w:r w:rsidRPr="00FF086B">
              <w:rPr>
                <w:b/>
                <w:bCs/>
                <w:lang w:val="es-PR"/>
              </w:rPr>
              <w:t>Related</w:t>
            </w:r>
            <w:proofErr w:type="spellEnd"/>
            <w:r w:rsidRPr="00FF086B">
              <w:rPr>
                <w:b/>
                <w:bCs/>
                <w:lang w:val="es-PR"/>
              </w:rPr>
              <w:t xml:space="preserve"> Training:</w:t>
            </w:r>
          </w:p>
        </w:tc>
        <w:tc>
          <w:tcPr>
            <w:tcW w:w="11520" w:type="dxa"/>
            <w:hideMark/>
          </w:tcPr>
          <w:p w:rsidR="00FF086B" w:rsidRPr="00FF086B" w:rsidRDefault="00FF086B" w:rsidP="00FF086B"/>
          <w:p w:rsidR="00FF086B" w:rsidRDefault="00FF086B" w:rsidP="00FF086B">
            <w:r w:rsidRPr="00FF086B">
              <w:t>-Marine Basic Training</w:t>
            </w:r>
            <w:r w:rsidRPr="00FF086B">
              <w:br/>
              <w:t>-Marine Combat Training</w:t>
            </w:r>
            <w:r w:rsidRPr="00FF086B">
              <w:br/>
              <w:t>-9 Heavy Equipment Licenses</w:t>
            </w:r>
            <w:r w:rsidRPr="00FF086B">
              <w:br/>
              <w:t>-Combat Lifesaver course</w:t>
            </w:r>
            <w:r w:rsidRPr="00FF086B">
              <w:br/>
              <w:t>-CPR</w:t>
            </w:r>
            <w:r w:rsidRPr="00FF086B">
              <w:br/>
              <w:t xml:space="preserve">-Extensive hours of rock climbing, </w:t>
            </w:r>
            <w:proofErr w:type="spellStart"/>
            <w:r w:rsidRPr="00FF086B">
              <w:t>rapelling</w:t>
            </w:r>
            <w:proofErr w:type="spellEnd"/>
            <w:r w:rsidRPr="00FF086B">
              <w:t xml:space="preserve"> and canyoneering with rescue techniques training</w:t>
            </w:r>
          </w:p>
          <w:p w:rsidR="00FF086B" w:rsidRPr="00FF086B" w:rsidRDefault="00FF086B" w:rsidP="00FF086B"/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Language</w:t>
            </w:r>
            <w:proofErr w:type="spellEnd"/>
            <w:r w:rsidRPr="00FF086B">
              <w:rPr>
                <w:b/>
                <w:bCs/>
                <w:lang w:val="es-PR"/>
              </w:rPr>
              <w:t xml:space="preserve"> </w:t>
            </w:r>
            <w:proofErr w:type="spellStart"/>
            <w:r w:rsidRPr="00FF086B">
              <w:rPr>
                <w:b/>
                <w:bCs/>
                <w:lang w:val="es-PR"/>
              </w:rPr>
              <w:t>Skills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743"/>
              <w:gridCol w:w="1743"/>
              <w:gridCol w:w="1743"/>
            </w:tblGrid>
            <w:tr w:rsidR="00FF086B" w:rsidRPr="00FF086B">
              <w:trPr>
                <w:tblHeader/>
              </w:trPr>
              <w:tc>
                <w:tcPr>
                  <w:tcW w:w="2376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Language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Spoken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Written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Read</w:t>
                  </w:r>
                  <w:proofErr w:type="spellEnd"/>
                </w:p>
              </w:tc>
            </w:tr>
            <w:tr w:rsidR="00FF086B" w:rsidRPr="00FF086B">
              <w:tc>
                <w:tcPr>
                  <w:tcW w:w="2376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Spanish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</w:tr>
            <w:tr w:rsidR="00FF086B" w:rsidRPr="00FF086B">
              <w:tc>
                <w:tcPr>
                  <w:tcW w:w="2376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>English</w:t>
                  </w:r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  <w:tc>
                <w:tcPr>
                  <w:tcW w:w="2088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Advanced</w:t>
                  </w:r>
                  <w:proofErr w:type="spellEnd"/>
                </w:p>
              </w:tc>
            </w:tr>
          </w:tbl>
          <w:p w:rsidR="00FF086B" w:rsidRPr="00FF086B" w:rsidRDefault="00FF086B" w:rsidP="00FF086B">
            <w:pPr>
              <w:rPr>
                <w:lang w:val="es-PR"/>
              </w:rPr>
            </w:pPr>
          </w:p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840B97">
            <w:pPr>
              <w:rPr>
                <w:lang w:val="es-PR"/>
              </w:rPr>
            </w:pPr>
          </w:p>
        </w:tc>
        <w:tc>
          <w:tcPr>
            <w:tcW w:w="11520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3"/>
            </w:tblGrid>
            <w:tr w:rsidR="00FF086B" w:rsidRPr="00FF086B">
              <w:tc>
                <w:tcPr>
                  <w:tcW w:w="504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</w:p>
              </w:tc>
            </w:tr>
          </w:tbl>
          <w:p w:rsidR="00FF086B" w:rsidRPr="00FF086B" w:rsidRDefault="00FF086B" w:rsidP="00FF086B">
            <w:pPr>
              <w:rPr>
                <w:lang w:val="es-PR"/>
              </w:rPr>
            </w:pPr>
          </w:p>
        </w:tc>
      </w:tr>
      <w:tr w:rsidR="00FF086B" w:rsidRPr="00FF086B" w:rsidTr="00FF086B">
        <w:tc>
          <w:tcPr>
            <w:tcW w:w="2304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rPr>
                <w:lang w:val="es-PR"/>
              </w:rPr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References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086B" w:rsidRPr="00FF086B" w:rsidRDefault="00FF086B" w:rsidP="00FF086B">
            <w:pPr>
              <w:rPr>
                <w:lang w:val="es-P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1758"/>
              <w:gridCol w:w="1854"/>
              <w:gridCol w:w="1216"/>
              <w:gridCol w:w="503"/>
            </w:tblGrid>
            <w:tr w:rsidR="00FF086B" w:rsidRPr="00FF086B">
              <w:trPr>
                <w:tblHeader/>
              </w:trPr>
              <w:tc>
                <w:tcPr>
                  <w:tcW w:w="3240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Name</w:t>
                  </w:r>
                  <w:proofErr w:type="spellEnd"/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Employer</w:t>
                  </w:r>
                  <w:proofErr w:type="spellEnd"/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Title</w:t>
                  </w:r>
                  <w:proofErr w:type="spellEnd"/>
                </w:p>
              </w:tc>
              <w:tc>
                <w:tcPr>
                  <w:tcW w:w="2016" w:type="dxa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proofErr w:type="spellStart"/>
                  <w:r w:rsidRPr="00FF086B">
                    <w:rPr>
                      <w:b/>
                      <w:bCs/>
                      <w:lang w:val="es-PR"/>
                    </w:rPr>
                    <w:t>Phone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FF086B" w:rsidRPr="00FF086B" w:rsidRDefault="00FF086B" w:rsidP="00FF086B">
                  <w:pPr>
                    <w:rPr>
                      <w:b/>
                      <w:bCs/>
                      <w:lang w:val="es-PR"/>
                    </w:rPr>
                  </w:pPr>
                  <w:r w:rsidRPr="00FF086B">
                    <w:rPr>
                      <w:b/>
                      <w:bCs/>
                      <w:lang w:val="es-PR"/>
                    </w:rPr>
                    <w:t>Email</w:t>
                  </w:r>
                </w:p>
              </w:tc>
            </w:tr>
            <w:tr w:rsidR="00FF086B" w:rsidRPr="00FF086B">
              <w:tc>
                <w:tcPr>
                  <w:tcW w:w="324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 xml:space="preserve">Omar </w:t>
                  </w:r>
                  <w:proofErr w:type="spellStart"/>
                  <w:r w:rsidRPr="00FF086B">
                    <w:rPr>
                      <w:lang w:val="es-PR"/>
                    </w:rPr>
                    <w:t>Malavet</w:t>
                  </w:r>
                  <w:proofErr w:type="spellEnd"/>
                  <w:r w:rsidRPr="00FF086B">
                    <w:rPr>
                      <w:lang w:val="es-PR"/>
                    </w:rPr>
                    <w:t xml:space="preserve"> (*)</w:t>
                  </w: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Epic</w:t>
                  </w:r>
                  <w:proofErr w:type="spellEnd"/>
                  <w:r w:rsidRPr="00FF086B">
                    <w:rPr>
                      <w:lang w:val="es-PR"/>
                    </w:rPr>
                    <w:t xml:space="preserve"> Tours PR</w:t>
                  </w: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owner</w:t>
                  </w:r>
                  <w:proofErr w:type="spellEnd"/>
                  <w:r w:rsidRPr="00FF086B">
                    <w:rPr>
                      <w:lang w:val="es-PR"/>
                    </w:rPr>
                    <w:t>/tour guide</w:t>
                  </w:r>
                </w:p>
              </w:tc>
              <w:tc>
                <w:tcPr>
                  <w:tcW w:w="2016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>939-218-0189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</w:p>
              </w:tc>
            </w:tr>
            <w:tr w:rsidR="00FF086B" w:rsidRPr="00FF086B">
              <w:tc>
                <w:tcPr>
                  <w:tcW w:w="324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 xml:space="preserve">Oscar </w:t>
                  </w:r>
                  <w:proofErr w:type="spellStart"/>
                  <w:r w:rsidRPr="00FF086B">
                    <w:rPr>
                      <w:lang w:val="es-PR"/>
                    </w:rPr>
                    <w:t>Mandry</w:t>
                  </w:r>
                  <w:proofErr w:type="spellEnd"/>
                  <w:r w:rsidRPr="00FF086B">
                    <w:rPr>
                      <w:lang w:val="es-PR"/>
                    </w:rPr>
                    <w:t xml:space="preserve"> Bonilla</w:t>
                  </w: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psychology</w:t>
                  </w:r>
                  <w:proofErr w:type="spellEnd"/>
                  <w:r w:rsidRPr="00FF086B">
                    <w:rPr>
                      <w:lang w:val="es-PR"/>
                    </w:rPr>
                    <w:t xml:space="preserve"> masters </w:t>
                  </w:r>
                  <w:proofErr w:type="spellStart"/>
                  <w:r w:rsidRPr="00FF086B">
                    <w:rPr>
                      <w:lang w:val="es-PR"/>
                    </w:rPr>
                    <w:t>degree</w:t>
                  </w:r>
                  <w:proofErr w:type="spellEnd"/>
                  <w:r w:rsidRPr="00FF086B">
                    <w:rPr>
                      <w:lang w:val="es-PR"/>
                    </w:rPr>
                    <w:t xml:space="preserve"> </w:t>
                  </w:r>
                  <w:proofErr w:type="spellStart"/>
                  <w:r w:rsidRPr="00FF086B">
                    <w:rPr>
                      <w:lang w:val="es-PR"/>
                    </w:rPr>
                    <w:t>student</w:t>
                  </w:r>
                  <w:proofErr w:type="spellEnd"/>
                </w:p>
              </w:tc>
              <w:tc>
                <w:tcPr>
                  <w:tcW w:w="2016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>787-246-8227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</w:p>
              </w:tc>
            </w:tr>
            <w:tr w:rsidR="00FF086B" w:rsidRPr="00FF086B">
              <w:tc>
                <w:tcPr>
                  <w:tcW w:w="324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Jesus</w:t>
                  </w:r>
                  <w:proofErr w:type="spellEnd"/>
                  <w:r w:rsidRPr="00FF086B">
                    <w:rPr>
                      <w:lang w:val="es-PR"/>
                    </w:rPr>
                    <w:t xml:space="preserve"> </w:t>
                  </w:r>
                  <w:proofErr w:type="spellStart"/>
                  <w:r w:rsidRPr="00FF086B">
                    <w:rPr>
                      <w:lang w:val="es-PR"/>
                    </w:rPr>
                    <w:t>Avilez</w:t>
                  </w:r>
                  <w:proofErr w:type="spellEnd"/>
                  <w:r w:rsidRPr="00FF086B">
                    <w:rPr>
                      <w:lang w:val="es-PR"/>
                    </w:rPr>
                    <w:t xml:space="preserve"> (*)</w:t>
                  </w: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>USMCR</w:t>
                  </w:r>
                </w:p>
              </w:tc>
              <w:tc>
                <w:tcPr>
                  <w:tcW w:w="2880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proofErr w:type="spellStart"/>
                  <w:r w:rsidRPr="00FF086B">
                    <w:rPr>
                      <w:lang w:val="es-PR"/>
                    </w:rPr>
                    <w:t>Platoon</w:t>
                  </w:r>
                  <w:proofErr w:type="spellEnd"/>
                  <w:r w:rsidRPr="00FF086B">
                    <w:rPr>
                      <w:lang w:val="es-PR"/>
                    </w:rPr>
                    <w:t xml:space="preserve"> </w:t>
                  </w:r>
                  <w:proofErr w:type="spellStart"/>
                  <w:r w:rsidRPr="00FF086B">
                    <w:rPr>
                      <w:lang w:val="es-PR"/>
                    </w:rPr>
                    <w:t>Sergeant</w:t>
                  </w:r>
                  <w:proofErr w:type="spellEnd"/>
                </w:p>
              </w:tc>
              <w:tc>
                <w:tcPr>
                  <w:tcW w:w="2016" w:type="dxa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  <w:r w:rsidRPr="00FF086B">
                    <w:rPr>
                      <w:lang w:val="es-PR"/>
                    </w:rPr>
                    <w:t>787-248-</w:t>
                  </w:r>
                  <w:r w:rsidRPr="00FF086B">
                    <w:rPr>
                      <w:lang w:val="es-PR"/>
                    </w:rPr>
                    <w:lastRenderedPageBreak/>
                    <w:t>7024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86B" w:rsidRPr="00FF086B" w:rsidRDefault="00FF086B" w:rsidP="00FF086B">
                  <w:pPr>
                    <w:rPr>
                      <w:lang w:val="es-PR"/>
                    </w:rPr>
                  </w:pPr>
                </w:p>
              </w:tc>
            </w:tr>
          </w:tbl>
          <w:p w:rsidR="00FF086B" w:rsidRPr="00FF086B" w:rsidRDefault="00FF086B" w:rsidP="00FF086B">
            <w:pPr>
              <w:rPr>
                <w:lang w:val="es-PR"/>
              </w:rPr>
            </w:pPr>
          </w:p>
        </w:tc>
      </w:tr>
      <w:tr w:rsidR="00FF086B" w:rsidRPr="00FF086B" w:rsidTr="00FF086B">
        <w:tc>
          <w:tcPr>
            <w:tcW w:w="2304" w:type="dxa"/>
            <w:hideMark/>
          </w:tcPr>
          <w:p w:rsidR="00FF5442" w:rsidRDefault="00FF5442" w:rsidP="00FF086B">
            <w:pPr>
              <w:rPr>
                <w:lang w:val="es-PR"/>
              </w:rPr>
            </w:pPr>
          </w:p>
          <w:p w:rsidR="00FF086B" w:rsidRPr="00FF086B" w:rsidRDefault="00FF086B" w:rsidP="00FF086B">
            <w:pPr>
              <w:rPr>
                <w:lang w:val="es-PR"/>
              </w:rPr>
            </w:pPr>
            <w:r w:rsidRPr="00FF086B">
              <w:rPr>
                <w:lang w:val="es-PR"/>
              </w:rPr>
              <w:br/>
            </w:r>
            <w:proofErr w:type="spellStart"/>
            <w:r w:rsidRPr="00FF086B">
              <w:rPr>
                <w:b/>
                <w:bCs/>
                <w:lang w:val="es-PR"/>
              </w:rPr>
              <w:t>Additional</w:t>
            </w:r>
            <w:proofErr w:type="spellEnd"/>
            <w:r w:rsidRPr="00FF086B">
              <w:rPr>
                <w:b/>
                <w:bCs/>
                <w:lang w:val="es-PR"/>
              </w:rPr>
              <w:t xml:space="preserve"> </w:t>
            </w:r>
            <w:proofErr w:type="spellStart"/>
            <w:r w:rsidRPr="00FF086B">
              <w:rPr>
                <w:b/>
                <w:bCs/>
                <w:lang w:val="es-PR"/>
              </w:rPr>
              <w:t>Information</w:t>
            </w:r>
            <w:proofErr w:type="spellEnd"/>
            <w:r w:rsidRPr="00FF086B">
              <w:rPr>
                <w:b/>
                <w:bCs/>
                <w:lang w:val="es-PR"/>
              </w:rPr>
              <w:t>:</w:t>
            </w:r>
          </w:p>
        </w:tc>
        <w:tc>
          <w:tcPr>
            <w:tcW w:w="11520" w:type="dxa"/>
            <w:hideMark/>
          </w:tcPr>
          <w:p w:rsidR="00FF5442" w:rsidRDefault="00FF5442" w:rsidP="00FF086B"/>
          <w:p w:rsidR="00FF5442" w:rsidRPr="00FF086B" w:rsidRDefault="00FF5442" w:rsidP="00FF086B"/>
          <w:p w:rsidR="00FF086B" w:rsidRPr="00FF086B" w:rsidRDefault="00FF086B" w:rsidP="00FF086B">
            <w:r w:rsidRPr="00FF086B">
              <w:t>-</w:t>
            </w:r>
            <w:proofErr w:type="spellStart"/>
            <w:r w:rsidRPr="00FF086B">
              <w:t>Plt</w:t>
            </w:r>
            <w:proofErr w:type="spellEnd"/>
            <w:r w:rsidRPr="00FF086B">
              <w:t>. Sergeant</w:t>
            </w:r>
            <w:r w:rsidRPr="00FF086B">
              <w:br/>
              <w:t xml:space="preserve">-letter of </w:t>
            </w:r>
            <w:proofErr w:type="spellStart"/>
            <w:r w:rsidRPr="00FF086B">
              <w:t>aprecia</w:t>
            </w:r>
            <w:r>
              <w:t>tion</w:t>
            </w:r>
            <w:proofErr w:type="spellEnd"/>
            <w:r>
              <w:t xml:space="preserve"> and Presidential Unit Cita</w:t>
            </w:r>
            <w:r w:rsidRPr="00FF086B">
              <w:t>tion for achievements in Afghanistan</w:t>
            </w:r>
            <w:r w:rsidRPr="00FF086B">
              <w:br/>
              <w:t>-good computer and internet knowledge</w:t>
            </w:r>
            <w:r>
              <w:t xml:space="preserve"> and skills</w:t>
            </w:r>
            <w:r w:rsidRPr="00FF086B">
              <w:br/>
              <w:t>-</w:t>
            </w:r>
            <w:r w:rsidR="00FF5442">
              <w:t xml:space="preserve">great social skills and </w:t>
            </w:r>
            <w:r w:rsidRPr="00FF086B">
              <w:t>good at speaking in public</w:t>
            </w:r>
          </w:p>
        </w:tc>
      </w:tr>
    </w:tbl>
    <w:p w:rsidR="000E3A36" w:rsidRDefault="000E3A36"/>
    <w:sectPr w:rsidR="000E3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B"/>
    <w:rsid w:val="000E3A36"/>
    <w:rsid w:val="002D7574"/>
    <w:rsid w:val="00662460"/>
    <w:rsid w:val="00664D17"/>
    <w:rsid w:val="00840B97"/>
    <w:rsid w:val="00921784"/>
    <w:rsid w:val="00976717"/>
    <w:rsid w:val="00BA3814"/>
    <w:rsid w:val="00CA7DF5"/>
    <w:rsid w:val="00FF086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plaza</dc:creator>
  <cp:lastModifiedBy>dennis plaza</cp:lastModifiedBy>
  <cp:revision>2</cp:revision>
  <dcterms:created xsi:type="dcterms:W3CDTF">2014-01-27T19:19:00Z</dcterms:created>
  <dcterms:modified xsi:type="dcterms:W3CDTF">2014-01-27T19:19:00Z</dcterms:modified>
</cp:coreProperties>
</file>