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C3" w:rsidRPr="008B71C3" w:rsidRDefault="008B71C3" w:rsidP="00512938">
      <w:pPr>
        <w:pStyle w:val="Default"/>
        <w:pBdr>
          <w:bottom w:val="single" w:sz="12" w:space="1" w:color="auto"/>
        </w:pBdr>
        <w:jc w:val="center"/>
        <w:rPr>
          <w:rFonts w:eastAsiaTheme="minorEastAsia" w:hint="eastAsia"/>
          <w:bCs/>
          <w:sz w:val="34"/>
          <w:szCs w:val="34"/>
          <w:lang w:eastAsia="ko-KR"/>
        </w:rPr>
      </w:pPr>
      <w:r>
        <w:rPr>
          <w:rFonts w:eastAsiaTheme="minorEastAsia" w:hint="eastAsia"/>
          <w:bCs/>
          <w:noProof/>
          <w:sz w:val="34"/>
          <w:szCs w:val="34"/>
          <w:lang w:val="en-US" w:eastAsia="ko-KR"/>
        </w:rPr>
        <w:drawing>
          <wp:inline distT="0" distB="0" distL="0" distR="0">
            <wp:extent cx="1329070" cy="146659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108" cy="146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1C3" w:rsidRDefault="008B71C3" w:rsidP="00512938">
      <w:pPr>
        <w:pStyle w:val="Default"/>
        <w:pBdr>
          <w:bottom w:val="single" w:sz="12" w:space="1" w:color="auto"/>
        </w:pBdr>
        <w:jc w:val="center"/>
        <w:rPr>
          <w:rFonts w:eastAsiaTheme="minorEastAsia" w:hint="eastAsia"/>
          <w:b/>
          <w:bCs/>
          <w:sz w:val="34"/>
          <w:szCs w:val="34"/>
          <w:lang w:eastAsia="ko-KR"/>
        </w:rPr>
      </w:pPr>
    </w:p>
    <w:p w:rsidR="00512938" w:rsidRDefault="00512938" w:rsidP="00512938">
      <w:pPr>
        <w:pStyle w:val="Default"/>
        <w:pBdr>
          <w:bottom w:val="single" w:sz="12" w:space="1" w:color="auto"/>
        </w:pBd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Andrew Devine</w:t>
      </w:r>
    </w:p>
    <w:p w:rsidR="00512938" w:rsidRDefault="00512938" w:rsidP="00512938">
      <w:pPr>
        <w:pStyle w:val="Default"/>
        <w:rPr>
          <w:rFonts w:eastAsiaTheme="minorEastAsia" w:hint="eastAsia"/>
          <w:sz w:val="22"/>
          <w:szCs w:val="22"/>
          <w:lang w:eastAsia="ko-KR"/>
        </w:rPr>
      </w:pPr>
    </w:p>
    <w:p w:rsidR="00EE6506" w:rsidRPr="00EE6506" w:rsidRDefault="00EE6506" w:rsidP="00512938">
      <w:pPr>
        <w:pStyle w:val="Default"/>
        <w:rPr>
          <w:rFonts w:eastAsiaTheme="minorEastAsia" w:hint="eastAsia"/>
          <w:sz w:val="22"/>
          <w:szCs w:val="22"/>
          <w:lang w:eastAsia="ko-KR"/>
        </w:rPr>
      </w:pPr>
      <w:bookmarkStart w:id="0" w:name="_GoBack"/>
      <w:bookmarkEnd w:id="0"/>
    </w:p>
    <w:p w:rsidR="00512938" w:rsidRDefault="00512938" w:rsidP="00512938">
      <w:pPr>
        <w:pStyle w:val="Default"/>
        <w:pBdr>
          <w:bottom w:val="single" w:sz="12" w:space="1" w:color="auto"/>
        </w:pBdr>
        <w:rPr>
          <w:b/>
          <w:bCs/>
          <w:sz w:val="21"/>
          <w:szCs w:val="21"/>
        </w:rPr>
      </w:pPr>
      <w:r>
        <w:rPr>
          <w:b/>
          <w:bCs/>
          <w:sz w:val="26"/>
          <w:szCs w:val="26"/>
        </w:rPr>
        <w:t>E</w:t>
      </w:r>
      <w:r>
        <w:rPr>
          <w:b/>
          <w:bCs/>
          <w:sz w:val="21"/>
          <w:szCs w:val="21"/>
        </w:rPr>
        <w:t>DUCATION</w:t>
      </w:r>
    </w:p>
    <w:p w:rsidR="00512938" w:rsidRPr="00F939AD" w:rsidRDefault="00B759F7" w:rsidP="00512938">
      <w:pPr>
        <w:pStyle w:val="Default"/>
      </w:pPr>
      <w:r>
        <w:t>2013</w:t>
      </w:r>
    </w:p>
    <w:p w:rsidR="00512938" w:rsidRPr="00F939AD" w:rsidRDefault="00512938" w:rsidP="00512938">
      <w:pPr>
        <w:pStyle w:val="Default"/>
        <w:rPr>
          <w:b/>
        </w:rPr>
      </w:pPr>
      <w:r w:rsidRPr="00F939AD">
        <w:rPr>
          <w:b/>
        </w:rPr>
        <w:t>Master of Arts in Child Study and Education</w:t>
      </w:r>
    </w:p>
    <w:p w:rsidR="00B759F7" w:rsidRDefault="00512938" w:rsidP="00512938">
      <w:pPr>
        <w:pStyle w:val="Default"/>
      </w:pPr>
      <w:r w:rsidRPr="00F939AD">
        <w:t>Dr. Eric Jackman Institute of Child Study, Ontario Ins</w:t>
      </w:r>
      <w:r w:rsidR="00B759F7">
        <w:t>titute for Studies in Education,</w:t>
      </w:r>
      <w:r w:rsidRPr="00F939AD">
        <w:t xml:space="preserve"> </w:t>
      </w:r>
    </w:p>
    <w:p w:rsidR="00512938" w:rsidRPr="00F939AD" w:rsidRDefault="00512938" w:rsidP="00512938">
      <w:pPr>
        <w:pStyle w:val="Default"/>
      </w:pPr>
      <w:r w:rsidRPr="00F939AD">
        <w:t>University of Toronto</w:t>
      </w:r>
    </w:p>
    <w:p w:rsidR="00512938" w:rsidRPr="00F939AD" w:rsidRDefault="00512938" w:rsidP="00512938">
      <w:pPr>
        <w:rPr>
          <w:b/>
        </w:rPr>
      </w:pPr>
    </w:p>
    <w:p w:rsidR="00512938" w:rsidRPr="00F939AD" w:rsidRDefault="00512938" w:rsidP="00512938">
      <w:r w:rsidRPr="00F939AD">
        <w:t>2003-2008</w:t>
      </w:r>
    </w:p>
    <w:p w:rsidR="00512938" w:rsidRPr="00F939AD" w:rsidRDefault="00512938" w:rsidP="00512938">
      <w:pPr>
        <w:rPr>
          <w:b/>
        </w:rPr>
      </w:pPr>
      <w:r w:rsidRPr="00F939AD">
        <w:rPr>
          <w:b/>
        </w:rPr>
        <w:t xml:space="preserve">Specialized </w:t>
      </w:r>
      <w:r>
        <w:rPr>
          <w:b/>
        </w:rPr>
        <w:t>Honours</w:t>
      </w:r>
      <w:r w:rsidRPr="00F939AD">
        <w:rPr>
          <w:b/>
        </w:rPr>
        <w:t xml:space="preserve"> Bachelor of Psychology</w:t>
      </w:r>
    </w:p>
    <w:p w:rsidR="00512938" w:rsidRPr="00F939AD" w:rsidRDefault="00512938" w:rsidP="00512938">
      <w:r w:rsidRPr="00F939AD">
        <w:t>York University</w:t>
      </w:r>
    </w:p>
    <w:p w:rsidR="00512938" w:rsidRDefault="00512938" w:rsidP="00512938">
      <w:pPr>
        <w:rPr>
          <w:sz w:val="22"/>
          <w:szCs w:val="22"/>
        </w:rPr>
      </w:pPr>
    </w:p>
    <w:p w:rsidR="00512938" w:rsidRDefault="00512938" w:rsidP="00512938">
      <w:pPr>
        <w:pStyle w:val="Default"/>
        <w:pBdr>
          <w:bottom w:val="single" w:sz="12" w:space="1" w:color="auto"/>
        </w:pBdr>
        <w:rPr>
          <w:b/>
          <w:bCs/>
          <w:sz w:val="21"/>
          <w:szCs w:val="21"/>
        </w:rPr>
      </w:pPr>
      <w:r>
        <w:rPr>
          <w:b/>
          <w:bCs/>
          <w:sz w:val="26"/>
          <w:szCs w:val="26"/>
        </w:rPr>
        <w:t>T</w:t>
      </w:r>
      <w:r w:rsidRPr="00E058C4">
        <w:rPr>
          <w:b/>
          <w:bCs/>
          <w:sz w:val="21"/>
          <w:szCs w:val="21"/>
        </w:rPr>
        <w:t>EACHER</w:t>
      </w:r>
      <w:r>
        <w:rPr>
          <w:b/>
          <w:bCs/>
          <w:sz w:val="26"/>
          <w:szCs w:val="26"/>
        </w:rPr>
        <w:t xml:space="preserve"> Q</w:t>
      </w:r>
      <w:r w:rsidRPr="00E058C4">
        <w:rPr>
          <w:b/>
          <w:bCs/>
          <w:sz w:val="21"/>
          <w:szCs w:val="21"/>
        </w:rPr>
        <w:t>UALIFICATIONS</w:t>
      </w:r>
    </w:p>
    <w:p w:rsidR="00512938" w:rsidRPr="00F939AD" w:rsidRDefault="00512938" w:rsidP="00512938">
      <w:pPr>
        <w:pStyle w:val="Default"/>
        <w:rPr>
          <w:b/>
        </w:rPr>
      </w:pPr>
      <w:r w:rsidRPr="00F939AD">
        <w:rPr>
          <w:b/>
        </w:rPr>
        <w:t>Ontario Certificate of Qualification, Primary/Junior</w:t>
      </w:r>
    </w:p>
    <w:p w:rsidR="00512938" w:rsidRDefault="00512938" w:rsidP="0051293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F939AD">
        <w:t>Additional Qualification: Specia</w:t>
      </w:r>
      <w:r>
        <w:t xml:space="preserve">l Education Part 1 </w:t>
      </w:r>
    </w:p>
    <w:p w:rsidR="00512938" w:rsidRDefault="00512938" w:rsidP="0051293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F939AD">
        <w:t>Tribes TLC Basic Course Certification</w:t>
      </w:r>
    </w:p>
    <w:p w:rsidR="00512938" w:rsidRDefault="00512938" w:rsidP="00512938">
      <w:pPr>
        <w:pStyle w:val="Default"/>
        <w:pBdr>
          <w:bottom w:val="single" w:sz="12" w:space="1" w:color="auto"/>
        </w:pBdr>
        <w:ind w:left="284" w:hanging="284"/>
        <w:rPr>
          <w:rFonts w:eastAsia="Times New Roman"/>
          <w:color w:val="auto"/>
          <w:sz w:val="22"/>
          <w:szCs w:val="22"/>
          <w:lang w:val="en-US"/>
        </w:rPr>
      </w:pPr>
    </w:p>
    <w:p w:rsidR="00512938" w:rsidRDefault="00512938" w:rsidP="00512938">
      <w:pPr>
        <w:pStyle w:val="Default"/>
        <w:pBdr>
          <w:bottom w:val="single" w:sz="12" w:space="1" w:color="auto"/>
        </w:pBdr>
        <w:ind w:left="284" w:hanging="284"/>
        <w:rPr>
          <w:b/>
          <w:bCs/>
          <w:sz w:val="21"/>
          <w:szCs w:val="21"/>
        </w:rPr>
      </w:pPr>
      <w:r>
        <w:rPr>
          <w:b/>
          <w:bCs/>
          <w:sz w:val="26"/>
          <w:szCs w:val="26"/>
        </w:rPr>
        <w:t>P</w:t>
      </w:r>
      <w:r w:rsidRPr="005C6163">
        <w:rPr>
          <w:b/>
          <w:bCs/>
          <w:sz w:val="21"/>
          <w:szCs w:val="21"/>
        </w:rPr>
        <w:t>RACTIC</w:t>
      </w:r>
      <w:r>
        <w:rPr>
          <w:b/>
          <w:bCs/>
          <w:sz w:val="21"/>
          <w:szCs w:val="21"/>
        </w:rPr>
        <w:t xml:space="preserve">E </w:t>
      </w:r>
      <w:r w:rsidRPr="0025685F">
        <w:rPr>
          <w:b/>
          <w:bCs/>
          <w:sz w:val="26"/>
          <w:szCs w:val="26"/>
        </w:rPr>
        <w:t>T</w:t>
      </w:r>
      <w:r>
        <w:rPr>
          <w:b/>
          <w:bCs/>
          <w:sz w:val="21"/>
          <w:szCs w:val="21"/>
        </w:rPr>
        <w:t xml:space="preserve">EACHING </w:t>
      </w:r>
      <w:r>
        <w:rPr>
          <w:b/>
          <w:bCs/>
          <w:sz w:val="26"/>
          <w:szCs w:val="26"/>
        </w:rPr>
        <w:t>E</w:t>
      </w:r>
      <w:r>
        <w:rPr>
          <w:b/>
          <w:bCs/>
          <w:sz w:val="21"/>
          <w:szCs w:val="21"/>
        </w:rPr>
        <w:t>XPERIENCES 2011-2013</w:t>
      </w:r>
    </w:p>
    <w:p w:rsidR="00512938" w:rsidRPr="00F939AD" w:rsidRDefault="00512938" w:rsidP="00512938">
      <w:pPr>
        <w:pStyle w:val="Default"/>
        <w:ind w:left="284" w:hanging="284"/>
        <w:rPr>
          <w:b/>
          <w:bCs/>
        </w:rPr>
      </w:pPr>
      <w:r w:rsidRPr="00F939AD">
        <w:rPr>
          <w:bCs/>
        </w:rPr>
        <w:t>Winter 2013</w:t>
      </w:r>
      <w:r w:rsidRPr="00F939AD">
        <w:rPr>
          <w:bCs/>
        </w:rPr>
        <w:tab/>
      </w:r>
      <w:r w:rsidRPr="00F939AD">
        <w:rPr>
          <w:b/>
          <w:bCs/>
        </w:rPr>
        <w:t>Student Teacher Internship (Extended Practicum) 300 hours</w:t>
      </w:r>
    </w:p>
    <w:p w:rsidR="00512938" w:rsidRPr="00F939AD" w:rsidRDefault="00512938" w:rsidP="00512938">
      <w:pPr>
        <w:pStyle w:val="Default"/>
        <w:ind w:left="284" w:hanging="284"/>
      </w:pPr>
      <w:r w:rsidRPr="00F939AD">
        <w:rPr>
          <w:b/>
          <w:bCs/>
        </w:rPr>
        <w:t>Dr. Eric Jackman Institute of Child Study,</w:t>
      </w:r>
      <w:r w:rsidRPr="00F939AD">
        <w:rPr>
          <w:bCs/>
        </w:rPr>
        <w:t xml:space="preserve"> Grade 4 (University of Toronto, Independent School)</w:t>
      </w:r>
    </w:p>
    <w:p w:rsidR="00512938" w:rsidRPr="00BC7196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F939AD">
        <w:t>Developed an integrated, cross-curricular literacy program designed to maximize engagement and motivation</w:t>
      </w:r>
    </w:p>
    <w:p w:rsidR="00512938" w:rsidRDefault="00512938" w:rsidP="00512938">
      <w:pPr>
        <w:pStyle w:val="Default"/>
        <w:ind w:left="284" w:hanging="284"/>
        <w:rPr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F939AD">
        <w:t>Capitalized on technological resources for teaching, including Knowledge Forum and Smart Boards</w:t>
      </w:r>
    </w:p>
    <w:p w:rsidR="00512938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F939AD">
        <w:t>Involved and co-managed a number of ext</w:t>
      </w:r>
      <w:r>
        <w:t>ra-curricular activities including</w:t>
      </w:r>
      <w:r w:rsidRPr="00F939AD">
        <w:t xml:space="preserve"> a 3-day</w:t>
      </w:r>
      <w:r>
        <w:t xml:space="preserve"> camping trip</w:t>
      </w:r>
      <w:r w:rsidRPr="00F939AD">
        <w:t xml:space="preserve"> with over 50 students</w:t>
      </w:r>
    </w:p>
    <w:p w:rsidR="00512938" w:rsidRPr="00BC7196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>
        <w:t>Developed an inquiry-based unit on Aboriginal Studies that focused on research and small group collaboration</w:t>
      </w:r>
    </w:p>
    <w:p w:rsidR="00512938" w:rsidRPr="00096F5C" w:rsidRDefault="00512938" w:rsidP="00512938">
      <w:pPr>
        <w:pStyle w:val="Default"/>
        <w:ind w:left="284" w:hanging="284"/>
        <w:rPr>
          <w:sz w:val="22"/>
          <w:szCs w:val="22"/>
        </w:rPr>
      </w:pPr>
    </w:p>
    <w:p w:rsidR="00512938" w:rsidRPr="00F939AD" w:rsidRDefault="00512938" w:rsidP="00512938">
      <w:pPr>
        <w:pStyle w:val="Default"/>
        <w:ind w:left="284" w:hanging="284"/>
        <w:rPr>
          <w:b/>
          <w:bCs/>
        </w:rPr>
      </w:pPr>
      <w:r>
        <w:rPr>
          <w:bCs/>
        </w:rPr>
        <w:t xml:space="preserve">2011-2012      </w:t>
      </w:r>
      <w:r>
        <w:rPr>
          <w:b/>
          <w:bCs/>
        </w:rPr>
        <w:t>Student Teacher Practicum 288</w:t>
      </w:r>
      <w:r w:rsidRPr="00F939AD">
        <w:rPr>
          <w:b/>
          <w:bCs/>
        </w:rPr>
        <w:t xml:space="preserve"> hours</w:t>
      </w:r>
    </w:p>
    <w:p w:rsidR="00512938" w:rsidRPr="00F939AD" w:rsidRDefault="00512938" w:rsidP="00512938">
      <w:pPr>
        <w:pStyle w:val="Default"/>
        <w:ind w:left="284" w:hanging="284"/>
      </w:pPr>
      <w:r w:rsidRPr="00F939AD">
        <w:rPr>
          <w:b/>
          <w:bCs/>
        </w:rPr>
        <w:t xml:space="preserve">Beverley </w:t>
      </w:r>
      <w:r>
        <w:rPr>
          <w:b/>
          <w:bCs/>
        </w:rPr>
        <w:t xml:space="preserve">Public </w:t>
      </w:r>
      <w:r w:rsidRPr="00F939AD">
        <w:rPr>
          <w:b/>
          <w:bCs/>
        </w:rPr>
        <w:t xml:space="preserve">School, </w:t>
      </w:r>
      <w:r w:rsidRPr="00F939AD">
        <w:t>Special Education, Toronto District School Board</w:t>
      </w:r>
    </w:p>
    <w:p w:rsidR="00512938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F939AD">
        <w:t>Implemented a</w:t>
      </w:r>
      <w:r>
        <w:t>nd arranged a</w:t>
      </w:r>
      <w:r w:rsidRPr="00F939AD">
        <w:t xml:space="preserve"> </w:t>
      </w:r>
      <w:r>
        <w:t xml:space="preserve">series of daily/weekly activities for social skills </w:t>
      </w:r>
      <w:proofErr w:type="gramStart"/>
      <w:r>
        <w:t>and  integration</w:t>
      </w:r>
      <w:proofErr w:type="gramEnd"/>
      <w:r>
        <w:t xml:space="preserve"> for children with low functioning and non verbal Autism Spectrum Disorder. Activities included weekly trips to the grocery mart, in-class cooking and field trips.</w:t>
      </w:r>
    </w:p>
    <w:p w:rsidR="00512938" w:rsidRDefault="00512938" w:rsidP="00512938">
      <w:pPr>
        <w:pStyle w:val="Default"/>
        <w:ind w:left="284" w:hanging="284"/>
      </w:pPr>
      <w:proofErr w:type="gramStart"/>
      <w:r>
        <w:rPr>
          <w:rFonts w:ascii="Wingdings" w:hAnsi="Wingdings" w:cs="Wingdings"/>
          <w:sz w:val="16"/>
          <w:szCs w:val="16"/>
        </w:rPr>
        <w:lastRenderedPageBreak/>
        <w:t></w:t>
      </w:r>
      <w:r>
        <w:rPr>
          <w:rFonts w:ascii="Wingdings" w:hAnsi="Wingdings" w:cs="Wingdings"/>
          <w:sz w:val="16"/>
          <w:szCs w:val="16"/>
        </w:rPr>
        <w:t></w:t>
      </w:r>
      <w:r>
        <w:t>Integrated technological resources such as iPads, iPods and Promethean Boards daily during class activities for small and large groups.</w:t>
      </w:r>
      <w:proofErr w:type="gramEnd"/>
    </w:p>
    <w:p w:rsidR="00512938" w:rsidRPr="002A2D43" w:rsidRDefault="00512938" w:rsidP="00512938">
      <w:pPr>
        <w:pStyle w:val="Default"/>
        <w:ind w:left="360"/>
      </w:pPr>
    </w:p>
    <w:p w:rsidR="00512938" w:rsidRPr="00F939AD" w:rsidRDefault="00512938" w:rsidP="00512938">
      <w:pPr>
        <w:pStyle w:val="Default"/>
        <w:ind w:left="284" w:hanging="284"/>
      </w:pPr>
      <w:r w:rsidRPr="00F939AD">
        <w:rPr>
          <w:b/>
          <w:bCs/>
        </w:rPr>
        <w:t xml:space="preserve">Dr. Eric Jackman Institute of Child Study, </w:t>
      </w:r>
      <w:r w:rsidRPr="00F939AD">
        <w:rPr>
          <w:bCs/>
        </w:rPr>
        <w:t xml:space="preserve">Nursery, </w:t>
      </w:r>
      <w:r w:rsidR="00F23A56">
        <w:rPr>
          <w:bCs/>
        </w:rPr>
        <w:t>(</w:t>
      </w:r>
      <w:r w:rsidRPr="00F939AD">
        <w:rPr>
          <w:bCs/>
        </w:rPr>
        <w:t>University of Toronto, Independent S</w:t>
      </w:r>
      <w:r w:rsidR="00F23A56">
        <w:rPr>
          <w:bCs/>
        </w:rPr>
        <w:t>chool)</w:t>
      </w:r>
    </w:p>
    <w:p w:rsidR="00512938" w:rsidRDefault="00512938" w:rsidP="00512938">
      <w:pPr>
        <w:pStyle w:val="Default"/>
        <w:ind w:left="284" w:hanging="284"/>
        <w:rPr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F939AD">
        <w:t>Planned and taught full</w:t>
      </w:r>
      <w:r>
        <w:t xml:space="preserve"> units in 2</w:t>
      </w:r>
      <w:r w:rsidRPr="00F939AD">
        <w:t>D shapes and Creative Movement</w:t>
      </w:r>
    </w:p>
    <w:p w:rsidR="00512938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F939AD">
        <w:t>Enforced thorough</w:t>
      </w:r>
      <w:r>
        <w:rPr>
          <w:sz w:val="22"/>
          <w:szCs w:val="22"/>
        </w:rPr>
        <w:t xml:space="preserve"> </w:t>
      </w:r>
      <w:r w:rsidRPr="00F939AD">
        <w:t>classroom behaviour management strategies for student success and play</w:t>
      </w:r>
    </w:p>
    <w:p w:rsidR="00512938" w:rsidRDefault="00512938" w:rsidP="00512938">
      <w:pPr>
        <w:pStyle w:val="Default"/>
        <w:ind w:left="284" w:hanging="284"/>
        <w:rPr>
          <w:sz w:val="22"/>
          <w:szCs w:val="22"/>
        </w:rPr>
      </w:pPr>
    </w:p>
    <w:p w:rsidR="00512938" w:rsidRPr="00F939AD" w:rsidRDefault="00512938" w:rsidP="00512938">
      <w:pPr>
        <w:pStyle w:val="Default"/>
        <w:ind w:left="284" w:hanging="284"/>
      </w:pPr>
      <w:r w:rsidRPr="00F939AD">
        <w:rPr>
          <w:b/>
          <w:bCs/>
          <w:color w:val="auto"/>
          <w:kern w:val="36"/>
        </w:rPr>
        <w:t>St. Bruno Catholic School</w:t>
      </w:r>
      <w:r w:rsidRPr="00F939AD">
        <w:rPr>
          <w:b/>
          <w:bCs/>
        </w:rPr>
        <w:t xml:space="preserve"> </w:t>
      </w:r>
      <w:r w:rsidRPr="00F939AD">
        <w:t>Grade 4/5,</w:t>
      </w:r>
      <w:r w:rsidRPr="00F939AD">
        <w:rPr>
          <w:bCs/>
        </w:rPr>
        <w:t xml:space="preserve"> Toronto Catholic District School Board</w:t>
      </w:r>
    </w:p>
    <w:p w:rsidR="00512938" w:rsidRDefault="00512938" w:rsidP="00512938">
      <w:pPr>
        <w:pStyle w:val="Default"/>
        <w:ind w:left="284" w:hanging="284"/>
        <w:rPr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F939AD">
        <w:t>Designed a unit on structures and interacting force systems, including integrated learning and assessment</w:t>
      </w:r>
    </w:p>
    <w:p w:rsidR="00512938" w:rsidRDefault="00512938" w:rsidP="00512938">
      <w:pPr>
        <w:pStyle w:val="Default"/>
        <w:ind w:left="284" w:hanging="284"/>
        <w:rPr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F939AD">
        <w:t>Introduced the topic of ancient civilizations with several inquiry-based lessons in particular on mythology</w:t>
      </w:r>
    </w:p>
    <w:p w:rsidR="00512938" w:rsidRDefault="00512938" w:rsidP="00512938">
      <w:pPr>
        <w:pStyle w:val="Default"/>
        <w:ind w:left="284" w:hanging="284"/>
        <w:rPr>
          <w:sz w:val="22"/>
          <w:szCs w:val="22"/>
        </w:rPr>
      </w:pPr>
    </w:p>
    <w:p w:rsidR="00512938" w:rsidRDefault="00512938" w:rsidP="00512938">
      <w:pPr>
        <w:pStyle w:val="Default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Garden Avenue Public School </w:t>
      </w:r>
      <w:r w:rsidRPr="005773E8">
        <w:t xml:space="preserve">Grade 1, </w:t>
      </w:r>
      <w:r w:rsidRPr="005773E8">
        <w:rPr>
          <w:bCs/>
        </w:rPr>
        <w:t>Toronto District School Board</w:t>
      </w:r>
    </w:p>
    <w:p w:rsidR="00512938" w:rsidRPr="005773E8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5773E8">
        <w:t>Created opportunities fo</w:t>
      </w:r>
      <w:r w:rsidR="0067542E">
        <w:t xml:space="preserve">r interactive, experience-based </w:t>
      </w:r>
      <w:r w:rsidRPr="005773E8">
        <w:t>learning experiments in science with states of matter</w:t>
      </w:r>
    </w:p>
    <w:p w:rsidR="00512938" w:rsidRDefault="00512938" w:rsidP="00512938">
      <w:pPr>
        <w:pStyle w:val="Default"/>
        <w:ind w:left="284" w:hanging="284"/>
        <w:rPr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5773E8">
        <w:t>Worked with students one-on-one or in small reading sessions, and independently guided class in lessons about phonemic awareness and scientific investigations of matter</w:t>
      </w:r>
    </w:p>
    <w:p w:rsidR="00512938" w:rsidRDefault="00512938" w:rsidP="00512938">
      <w:pPr>
        <w:pStyle w:val="Default"/>
        <w:ind w:left="284" w:hanging="284"/>
        <w:rPr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296BD9">
        <w:t>Initiated a behaviour tracking system to monitor a student’s behaviour and propose strategies for success</w:t>
      </w:r>
      <w:r>
        <w:rPr>
          <w:sz w:val="22"/>
          <w:szCs w:val="22"/>
        </w:rPr>
        <w:t xml:space="preserve"> </w:t>
      </w:r>
    </w:p>
    <w:p w:rsidR="00512938" w:rsidRDefault="00512938" w:rsidP="00512938">
      <w:pPr>
        <w:pStyle w:val="Default"/>
        <w:ind w:left="284" w:hanging="284"/>
        <w:rPr>
          <w:sz w:val="22"/>
          <w:szCs w:val="22"/>
        </w:rPr>
      </w:pPr>
    </w:p>
    <w:p w:rsidR="00512938" w:rsidRPr="00DE6EFF" w:rsidRDefault="00512938" w:rsidP="00512938">
      <w:pPr>
        <w:pStyle w:val="1"/>
        <w:pBdr>
          <w:bottom w:val="single" w:sz="12" w:space="1" w:color="auto"/>
        </w:pBdr>
        <w:rPr>
          <w:sz w:val="21"/>
          <w:szCs w:val="21"/>
        </w:rPr>
      </w:pPr>
      <w:r w:rsidRPr="00DE6EFF">
        <w:rPr>
          <w:sz w:val="21"/>
          <w:szCs w:val="21"/>
        </w:rPr>
        <w:t xml:space="preserve">RELATED WORK </w:t>
      </w:r>
      <w:r>
        <w:rPr>
          <w:sz w:val="21"/>
          <w:szCs w:val="21"/>
        </w:rPr>
        <w:t xml:space="preserve">AND VOLUNTEER </w:t>
      </w:r>
      <w:r w:rsidRPr="00DE6EFF">
        <w:rPr>
          <w:sz w:val="21"/>
          <w:szCs w:val="21"/>
        </w:rPr>
        <w:t>EXPERIENCE</w:t>
      </w:r>
      <w:r>
        <w:rPr>
          <w:sz w:val="21"/>
          <w:szCs w:val="21"/>
        </w:rPr>
        <w:t xml:space="preserve"> </w:t>
      </w:r>
    </w:p>
    <w:p w:rsidR="00512938" w:rsidRPr="00F939AD" w:rsidRDefault="00512938" w:rsidP="00512938">
      <w:pPr>
        <w:pStyle w:val="Default"/>
        <w:ind w:left="284" w:hanging="284"/>
      </w:pPr>
      <w:r w:rsidRPr="00F939AD">
        <w:rPr>
          <w:b/>
          <w:bCs/>
        </w:rPr>
        <w:t xml:space="preserve">Work Study </w:t>
      </w:r>
      <w:r w:rsidR="00B759F7">
        <w:t>2011-2013</w:t>
      </w:r>
    </w:p>
    <w:p w:rsidR="00512938" w:rsidRPr="00F939AD" w:rsidRDefault="00512938" w:rsidP="00512938">
      <w:pPr>
        <w:pStyle w:val="Default"/>
        <w:ind w:left="284" w:hanging="284"/>
      </w:pPr>
      <w:r w:rsidRPr="00F939AD">
        <w:rPr>
          <w:i/>
          <w:iCs/>
        </w:rPr>
        <w:t xml:space="preserve">Dr. Eric Jackman Institute of Child Study, University of Toronto, ON </w:t>
      </w:r>
    </w:p>
    <w:p w:rsidR="00512938" w:rsidRPr="00F939AD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F939AD">
        <w:t>Assisted and supported the weekly implementation of software updates and computer fixes on Mac laptops, iPads and Smart Boards in all classrooms at the Jackman Institute of Child Study.</w:t>
      </w:r>
    </w:p>
    <w:p w:rsidR="00512938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F939AD">
        <w:t>Enhanced artistic skill development and program facilitation for Grade 3 students during art class</w:t>
      </w:r>
    </w:p>
    <w:p w:rsidR="00512938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="00F23A56">
        <w:t>Assisted</w:t>
      </w:r>
      <w:r>
        <w:t xml:space="preserve"> homeroom teachers in supporting small and whole groups of students</w:t>
      </w:r>
    </w:p>
    <w:p w:rsidR="00512938" w:rsidRPr="00951B77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>
        <w:t>Assisted with the organization, supervision and coaching of primary/junior track meets</w:t>
      </w:r>
    </w:p>
    <w:p w:rsidR="00512938" w:rsidRDefault="00512938" w:rsidP="005129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en-CA"/>
        </w:rPr>
      </w:pPr>
    </w:p>
    <w:p w:rsidR="00512938" w:rsidRDefault="00512938" w:rsidP="005129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en-CA"/>
        </w:rPr>
      </w:pPr>
      <w:r>
        <w:rPr>
          <w:b/>
          <w:lang w:val="en-CA"/>
        </w:rPr>
        <w:t xml:space="preserve">Volunteer </w:t>
      </w:r>
      <w:r>
        <w:rPr>
          <w:lang w:val="en-CA"/>
        </w:rPr>
        <w:t>2011-present</w:t>
      </w:r>
    </w:p>
    <w:p w:rsidR="00512938" w:rsidRPr="00154A30" w:rsidRDefault="00512938" w:rsidP="00512938">
      <w:pPr>
        <w:widowControl w:val="0"/>
        <w:tabs>
          <w:tab w:val="left" w:pos="720"/>
        </w:tabs>
        <w:autoSpaceDE w:val="0"/>
        <w:autoSpaceDN w:val="0"/>
        <w:adjustRightInd w:val="0"/>
        <w:rPr>
          <w:i/>
          <w:lang w:val="en-CA"/>
        </w:rPr>
      </w:pPr>
      <w:r>
        <w:rPr>
          <w:i/>
          <w:lang w:val="en-CA"/>
        </w:rPr>
        <w:t xml:space="preserve">St. Bruno's &amp; Beverley School </w:t>
      </w:r>
    </w:p>
    <w:p w:rsidR="00512938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>
        <w:t>Provided classroom assistance and accommodations to promote learning included in Individual Education Plans for students with Autism Spectrum Disorder</w:t>
      </w:r>
    </w:p>
    <w:p w:rsidR="00512938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>
        <w:t>Provided instruction in special education classrooms for multiple grade levels</w:t>
      </w:r>
    </w:p>
    <w:p w:rsidR="00512938" w:rsidRPr="00154A30" w:rsidRDefault="00512938" w:rsidP="00512938">
      <w:pPr>
        <w:pStyle w:val="Default"/>
        <w:ind w:left="284" w:hanging="284"/>
      </w:pPr>
      <w:proofErr w:type="gramStart"/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>
        <w:t>Maintained a positive learning environment by implementing behavioral management strategies.</w:t>
      </w:r>
      <w:proofErr w:type="gramEnd"/>
      <w:r>
        <w:t xml:space="preserve"> </w:t>
      </w:r>
    </w:p>
    <w:p w:rsidR="00512938" w:rsidRDefault="00512938" w:rsidP="005129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en-CA"/>
        </w:rPr>
      </w:pPr>
    </w:p>
    <w:p w:rsidR="00512938" w:rsidRPr="00F939AD" w:rsidRDefault="00512938" w:rsidP="00512938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lang w:val="en-CA"/>
        </w:rPr>
      </w:pPr>
      <w:r w:rsidRPr="00F939AD">
        <w:rPr>
          <w:b/>
          <w:lang w:val="en-CA"/>
        </w:rPr>
        <w:t xml:space="preserve">Herald NIE </w:t>
      </w:r>
      <w:r w:rsidRPr="00F939AD">
        <w:rPr>
          <w:lang w:val="en-CA"/>
        </w:rPr>
        <w:t>(Independent English School),</w:t>
      </w:r>
      <w:r w:rsidRPr="00F939AD">
        <w:rPr>
          <w:b/>
          <w:lang w:val="en-CA"/>
        </w:rPr>
        <w:t xml:space="preserve"> </w:t>
      </w:r>
      <w:r w:rsidRPr="00F939AD">
        <w:rPr>
          <w:lang w:val="en-CA"/>
        </w:rPr>
        <w:t xml:space="preserve">Waegwan, South </w:t>
      </w:r>
      <w:proofErr w:type="gramStart"/>
      <w:r w:rsidRPr="00F939AD">
        <w:rPr>
          <w:lang w:val="en-CA"/>
        </w:rPr>
        <w:t>K</w:t>
      </w:r>
      <w:r>
        <w:rPr>
          <w:lang w:val="en-CA"/>
        </w:rPr>
        <w:t xml:space="preserve">orea  </w:t>
      </w:r>
      <w:r w:rsidRPr="00F747DF">
        <w:rPr>
          <w:lang w:val="en-CA"/>
        </w:rPr>
        <w:t>June</w:t>
      </w:r>
      <w:proofErr w:type="gramEnd"/>
      <w:r w:rsidRPr="00F747DF">
        <w:rPr>
          <w:lang w:val="en-CA"/>
        </w:rPr>
        <w:t xml:space="preserve"> 2010 - June 2011</w:t>
      </w:r>
    </w:p>
    <w:p w:rsidR="00512938" w:rsidRPr="00F939AD" w:rsidRDefault="00512938" w:rsidP="00512938">
      <w:pPr>
        <w:widowControl w:val="0"/>
        <w:tabs>
          <w:tab w:val="left" w:pos="720"/>
        </w:tabs>
        <w:autoSpaceDE w:val="0"/>
        <w:autoSpaceDN w:val="0"/>
        <w:adjustRightInd w:val="0"/>
        <w:rPr>
          <w:lang w:val="en-CA"/>
        </w:rPr>
      </w:pPr>
      <w:r w:rsidRPr="00F939AD">
        <w:rPr>
          <w:i/>
          <w:lang w:val="en-CA"/>
        </w:rPr>
        <w:t>Full-Time Head Foreign English Teacher</w:t>
      </w:r>
      <w:r w:rsidRPr="00F939AD">
        <w:rPr>
          <w:lang w:val="en-CA"/>
        </w:rPr>
        <w:t xml:space="preserve">  </w:t>
      </w:r>
    </w:p>
    <w:p w:rsidR="00512938" w:rsidRPr="00F939AD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F939AD">
        <w:t xml:space="preserve">Co-designed and constructed </w:t>
      </w:r>
      <w:r>
        <w:t>a</w:t>
      </w:r>
      <w:r w:rsidRPr="00F939AD">
        <w:t xml:space="preserve"> language curriculum for 30 classes of multiple grade l</w:t>
      </w:r>
      <w:r w:rsidR="000464C9">
        <w:t xml:space="preserve">evels ranging from Kindergarten through to </w:t>
      </w:r>
      <w:r w:rsidRPr="00F939AD">
        <w:t>Grade 12</w:t>
      </w:r>
      <w:r>
        <w:t xml:space="preserve"> and classes for adults</w:t>
      </w:r>
      <w:r w:rsidRPr="00F939AD">
        <w:t xml:space="preserve"> every two months. Curriculum included written tests to measure reading comprehension and vocabulary. As well as in-class reading assignments, activities, and full and small group reading exercises.</w:t>
      </w:r>
    </w:p>
    <w:p w:rsidR="00512938" w:rsidRPr="00F939AD" w:rsidRDefault="00512938" w:rsidP="00512938">
      <w:pPr>
        <w:pStyle w:val="Default"/>
        <w:ind w:left="284" w:hanging="284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 w:rsidRPr="00396400">
        <w:t xml:space="preserve"> </w:t>
      </w:r>
      <w:r>
        <w:t>Wrote and administered assessment reports of students’ progress based on writing skills, reading skills, and comprehension</w:t>
      </w:r>
    </w:p>
    <w:p w:rsidR="00512938" w:rsidRPr="0021172B" w:rsidRDefault="00512938" w:rsidP="00512938">
      <w:pPr>
        <w:widowControl w:val="0"/>
        <w:tabs>
          <w:tab w:val="left" w:pos="720"/>
        </w:tabs>
        <w:autoSpaceDE w:val="0"/>
        <w:autoSpaceDN w:val="0"/>
        <w:adjustRightInd w:val="0"/>
        <w:rPr>
          <w:i/>
          <w:lang w:val="en-CA"/>
        </w:rPr>
      </w:pPr>
      <w:proofErr w:type="gramStart"/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lang w:val="en-CA"/>
        </w:rPr>
        <w:t>Responsible for assisting, training and managing new foreign English teachers.</w:t>
      </w:r>
      <w:proofErr w:type="gramEnd"/>
    </w:p>
    <w:p w:rsidR="00512938" w:rsidRDefault="00512938" w:rsidP="00512938">
      <w:pPr>
        <w:pStyle w:val="Default"/>
        <w:ind w:left="284" w:hanging="284"/>
        <w:rPr>
          <w:sz w:val="22"/>
          <w:szCs w:val="22"/>
        </w:rPr>
      </w:pPr>
    </w:p>
    <w:p w:rsidR="00512938" w:rsidRPr="00D9407F" w:rsidRDefault="00512938" w:rsidP="00512938">
      <w:pPr>
        <w:pStyle w:val="Default"/>
        <w:pBdr>
          <w:bottom w:val="single" w:sz="12" w:space="0" w:color="auto"/>
        </w:pBdr>
        <w:rPr>
          <w:b/>
          <w:bCs/>
          <w:sz w:val="21"/>
          <w:szCs w:val="21"/>
        </w:rPr>
      </w:pPr>
      <w:r>
        <w:rPr>
          <w:b/>
          <w:bCs/>
          <w:sz w:val="26"/>
          <w:szCs w:val="26"/>
        </w:rPr>
        <w:lastRenderedPageBreak/>
        <w:t>R</w:t>
      </w:r>
      <w:r>
        <w:rPr>
          <w:b/>
          <w:bCs/>
          <w:sz w:val="21"/>
          <w:szCs w:val="21"/>
        </w:rPr>
        <w:t>EFERENCES</w:t>
      </w:r>
    </w:p>
    <w:p w:rsidR="00512938" w:rsidRDefault="00512938" w:rsidP="00512938">
      <w:pPr>
        <w:pStyle w:val="Default"/>
        <w:rPr>
          <w:sz w:val="22"/>
          <w:szCs w:val="2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3772"/>
        <w:gridCol w:w="3173"/>
      </w:tblGrid>
      <w:tr w:rsidR="00512938" w:rsidTr="0067542E">
        <w:trPr>
          <w:trHeight w:val="167"/>
        </w:trPr>
        <w:tc>
          <w:tcPr>
            <w:tcW w:w="3369" w:type="dxa"/>
          </w:tcPr>
          <w:p w:rsidR="00512938" w:rsidRPr="00B759F7" w:rsidRDefault="00512938" w:rsidP="00DF7C33">
            <w:pPr>
              <w:pStyle w:val="Default"/>
              <w:rPr>
                <w:color w:val="auto"/>
                <w:sz w:val="21"/>
                <w:szCs w:val="21"/>
              </w:rPr>
            </w:pPr>
            <w:r w:rsidRPr="00B759F7">
              <w:rPr>
                <w:color w:val="auto"/>
                <w:sz w:val="21"/>
                <w:szCs w:val="21"/>
              </w:rPr>
              <w:t xml:space="preserve">Richard Messina, Vice- </w:t>
            </w:r>
          </w:p>
          <w:p w:rsidR="00512938" w:rsidRPr="00B759F7" w:rsidRDefault="00512938" w:rsidP="00DF7C33">
            <w:pPr>
              <w:pStyle w:val="Default"/>
              <w:rPr>
                <w:color w:val="auto"/>
                <w:sz w:val="21"/>
                <w:szCs w:val="21"/>
              </w:rPr>
            </w:pPr>
            <w:r w:rsidRPr="00B759F7">
              <w:rPr>
                <w:color w:val="auto"/>
                <w:sz w:val="21"/>
                <w:szCs w:val="21"/>
              </w:rPr>
              <w:t>Principal</w:t>
            </w:r>
          </w:p>
          <w:p w:rsidR="00B759F7" w:rsidRPr="00B759F7" w:rsidRDefault="00B759F7" w:rsidP="00DF7C33">
            <w:pPr>
              <w:pStyle w:val="Default"/>
              <w:rPr>
                <w:color w:val="auto"/>
                <w:sz w:val="21"/>
                <w:szCs w:val="21"/>
              </w:rPr>
            </w:pPr>
            <w:r w:rsidRPr="00B759F7">
              <w:rPr>
                <w:color w:val="auto"/>
                <w:sz w:val="21"/>
                <w:szCs w:val="21"/>
              </w:rPr>
              <w:t>University of Toronto</w:t>
            </w:r>
          </w:p>
          <w:p w:rsidR="00512938" w:rsidRPr="00B759F7" w:rsidRDefault="00512938" w:rsidP="00DF7C33">
            <w:pPr>
              <w:pStyle w:val="Default"/>
              <w:rPr>
                <w:color w:val="auto"/>
                <w:sz w:val="21"/>
                <w:szCs w:val="21"/>
              </w:rPr>
            </w:pPr>
            <w:r w:rsidRPr="00B759F7">
              <w:rPr>
                <w:color w:val="auto"/>
                <w:sz w:val="21"/>
                <w:szCs w:val="21"/>
              </w:rPr>
              <w:t>Dr. Eric Jackman Institute of Child Study</w:t>
            </w:r>
          </w:p>
          <w:p w:rsidR="00512938" w:rsidRPr="00B759F7" w:rsidRDefault="00512938" w:rsidP="00DF7C33">
            <w:pPr>
              <w:pStyle w:val="Default"/>
              <w:rPr>
                <w:color w:val="auto"/>
                <w:sz w:val="21"/>
                <w:szCs w:val="21"/>
              </w:rPr>
            </w:pPr>
            <w:r w:rsidRPr="00B759F7">
              <w:rPr>
                <w:color w:val="auto"/>
                <w:sz w:val="21"/>
                <w:szCs w:val="21"/>
              </w:rPr>
              <w:t>Independent School</w:t>
            </w:r>
          </w:p>
          <w:p w:rsidR="00512938" w:rsidRPr="00B759F7" w:rsidRDefault="00512938" w:rsidP="00DF7C33">
            <w:pPr>
              <w:pStyle w:val="Default"/>
              <w:rPr>
                <w:color w:val="auto"/>
                <w:sz w:val="21"/>
                <w:szCs w:val="21"/>
              </w:rPr>
            </w:pPr>
            <w:r w:rsidRPr="00B759F7">
              <w:rPr>
                <w:color w:val="auto"/>
                <w:sz w:val="21"/>
                <w:szCs w:val="21"/>
              </w:rPr>
              <w:t>(416)-934-4512</w:t>
            </w:r>
          </w:p>
          <w:p w:rsidR="00512938" w:rsidRPr="00B759F7" w:rsidRDefault="008B71C3" w:rsidP="00DF7C33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299085</wp:posOffset>
                      </wp:positionV>
                      <wp:extent cx="3891280" cy="436880"/>
                      <wp:effectExtent l="7620" t="13335" r="6350" b="698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1280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42E" w:rsidRPr="009B50CE" w:rsidRDefault="0067542E" w:rsidP="0067542E">
                                  <w:pPr>
                                    <w:pStyle w:val="Default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B50CE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You have my permission to contact all references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67542E" w:rsidRPr="0067542E" w:rsidRDefault="0067542E" w:rsidP="006754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.35pt;margin-top:23.55pt;width:306.4pt;height:34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" strokecolor="white [3212]">
                      <v:textbox style="mso-fit-shape-to-text:t">
                        <w:txbxContent>
                          <w:p w:rsidR="0067542E" w:rsidRPr="009B50CE" w:rsidRDefault="0067542E" w:rsidP="0067542E">
                            <w:pPr>
                              <w:pStyle w:val="Defaul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9B50CE">
                              <w:rPr>
                                <w:i/>
                                <w:sz w:val="22"/>
                                <w:szCs w:val="22"/>
                              </w:rPr>
                              <w:t>You have my permission to contact all references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7542E" w:rsidRPr="0067542E" w:rsidRDefault="0067542E" w:rsidP="006754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2" w:type="dxa"/>
          </w:tcPr>
          <w:p w:rsidR="00512938" w:rsidRPr="00B759F7" w:rsidRDefault="00512938" w:rsidP="00DF7C33">
            <w:pPr>
              <w:pStyle w:val="Default"/>
              <w:rPr>
                <w:sz w:val="21"/>
                <w:szCs w:val="21"/>
              </w:rPr>
            </w:pPr>
            <w:r w:rsidRPr="00B759F7">
              <w:rPr>
                <w:sz w:val="21"/>
                <w:szCs w:val="21"/>
              </w:rPr>
              <w:t>Robin Shaw, Teacher</w:t>
            </w:r>
          </w:p>
          <w:p w:rsidR="00B759F7" w:rsidRPr="00B759F7" w:rsidRDefault="00B759F7" w:rsidP="00DF7C33">
            <w:pPr>
              <w:pStyle w:val="Default"/>
              <w:rPr>
                <w:sz w:val="21"/>
                <w:szCs w:val="21"/>
              </w:rPr>
            </w:pPr>
            <w:r w:rsidRPr="00B759F7">
              <w:rPr>
                <w:sz w:val="21"/>
                <w:szCs w:val="21"/>
              </w:rPr>
              <w:t>University of Toronto</w:t>
            </w:r>
          </w:p>
          <w:p w:rsidR="00512938" w:rsidRPr="00B759F7" w:rsidRDefault="00512938" w:rsidP="00DF7C33">
            <w:pPr>
              <w:pStyle w:val="Default"/>
              <w:rPr>
                <w:sz w:val="21"/>
                <w:szCs w:val="21"/>
              </w:rPr>
            </w:pPr>
            <w:r w:rsidRPr="00B759F7">
              <w:rPr>
                <w:sz w:val="21"/>
                <w:szCs w:val="21"/>
              </w:rPr>
              <w:t xml:space="preserve">Dr/ Eric Jackman Institute of Child Study </w:t>
            </w:r>
          </w:p>
          <w:p w:rsidR="00512938" w:rsidRPr="00B759F7" w:rsidRDefault="00512938" w:rsidP="00DF7C33">
            <w:pPr>
              <w:pStyle w:val="Default"/>
              <w:rPr>
                <w:sz w:val="21"/>
                <w:szCs w:val="21"/>
              </w:rPr>
            </w:pPr>
            <w:r w:rsidRPr="00B759F7">
              <w:rPr>
                <w:sz w:val="21"/>
                <w:szCs w:val="21"/>
              </w:rPr>
              <w:t>Independent School</w:t>
            </w:r>
          </w:p>
          <w:p w:rsidR="00512938" w:rsidRPr="00B759F7" w:rsidRDefault="00512938" w:rsidP="00DF7C33">
            <w:pPr>
              <w:pStyle w:val="Default"/>
              <w:rPr>
                <w:sz w:val="21"/>
                <w:szCs w:val="21"/>
              </w:rPr>
            </w:pPr>
            <w:r w:rsidRPr="00B759F7">
              <w:rPr>
                <w:sz w:val="21"/>
                <w:szCs w:val="21"/>
              </w:rPr>
              <w:t>(416)-934-4517</w:t>
            </w:r>
          </w:p>
        </w:tc>
        <w:tc>
          <w:tcPr>
            <w:tcW w:w="3173" w:type="dxa"/>
          </w:tcPr>
          <w:p w:rsidR="00512938" w:rsidRPr="00B759F7" w:rsidRDefault="00512938" w:rsidP="00DF7C33">
            <w:pPr>
              <w:pStyle w:val="Default"/>
              <w:rPr>
                <w:sz w:val="21"/>
                <w:szCs w:val="21"/>
              </w:rPr>
            </w:pPr>
            <w:r w:rsidRPr="00B759F7">
              <w:rPr>
                <w:sz w:val="21"/>
                <w:szCs w:val="21"/>
              </w:rPr>
              <w:t>Dave Camp</w:t>
            </w:r>
            <w:r w:rsidR="00B759F7">
              <w:rPr>
                <w:sz w:val="21"/>
                <w:szCs w:val="21"/>
              </w:rPr>
              <w:t>os, Teacher</w:t>
            </w:r>
          </w:p>
          <w:p w:rsidR="00512938" w:rsidRPr="00B759F7" w:rsidRDefault="00512938" w:rsidP="00DF7C33">
            <w:pPr>
              <w:pStyle w:val="Default"/>
              <w:rPr>
                <w:sz w:val="21"/>
                <w:szCs w:val="21"/>
              </w:rPr>
            </w:pPr>
            <w:r w:rsidRPr="00B759F7">
              <w:rPr>
                <w:sz w:val="21"/>
                <w:szCs w:val="21"/>
              </w:rPr>
              <w:t>Toronto District School Board</w:t>
            </w:r>
          </w:p>
          <w:p w:rsidR="00512938" w:rsidRPr="00B759F7" w:rsidRDefault="00512938" w:rsidP="00DF7C33">
            <w:pPr>
              <w:pStyle w:val="Default"/>
              <w:rPr>
                <w:sz w:val="21"/>
                <w:szCs w:val="21"/>
              </w:rPr>
            </w:pPr>
            <w:r w:rsidRPr="00B759F7">
              <w:rPr>
                <w:sz w:val="21"/>
                <w:szCs w:val="21"/>
              </w:rPr>
              <w:t>Contact at</w:t>
            </w:r>
          </w:p>
          <w:p w:rsidR="00512938" w:rsidRPr="00B759F7" w:rsidRDefault="00512938" w:rsidP="00DF7C33">
            <w:pPr>
              <w:pStyle w:val="Default"/>
              <w:rPr>
                <w:sz w:val="21"/>
                <w:szCs w:val="21"/>
              </w:rPr>
            </w:pPr>
            <w:r w:rsidRPr="00B759F7">
              <w:rPr>
                <w:sz w:val="21"/>
                <w:szCs w:val="21"/>
              </w:rPr>
              <w:t xml:space="preserve"> </w:t>
            </w:r>
            <w:r w:rsidR="00B759F7">
              <w:rPr>
                <w:sz w:val="21"/>
                <w:szCs w:val="21"/>
              </w:rPr>
              <w:t>(416)-397-2581</w:t>
            </w:r>
          </w:p>
        </w:tc>
      </w:tr>
    </w:tbl>
    <w:p w:rsidR="0067542E" w:rsidRDefault="0067542E" w:rsidP="00512938"/>
    <w:sectPr w:rsidR="0067542E" w:rsidSect="0051293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48" w:rsidRDefault="00C61248" w:rsidP="00512938">
      <w:r>
        <w:separator/>
      </w:r>
    </w:p>
  </w:endnote>
  <w:endnote w:type="continuationSeparator" w:id="0">
    <w:p w:rsidR="00C61248" w:rsidRDefault="00C61248" w:rsidP="0051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48" w:rsidRDefault="00C61248" w:rsidP="00512938">
      <w:r>
        <w:separator/>
      </w:r>
    </w:p>
  </w:footnote>
  <w:footnote w:type="continuationSeparator" w:id="0">
    <w:p w:rsidR="00C61248" w:rsidRDefault="00C61248" w:rsidP="0051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38"/>
    <w:rsid w:val="000464C9"/>
    <w:rsid w:val="00512938"/>
    <w:rsid w:val="005A7CE2"/>
    <w:rsid w:val="006137F6"/>
    <w:rsid w:val="00613AFF"/>
    <w:rsid w:val="0067542E"/>
    <w:rsid w:val="008B1021"/>
    <w:rsid w:val="008B71C3"/>
    <w:rsid w:val="009343C5"/>
    <w:rsid w:val="00980EAE"/>
    <w:rsid w:val="00B759F7"/>
    <w:rsid w:val="00C61248"/>
    <w:rsid w:val="00EE6506"/>
    <w:rsid w:val="00F2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512938"/>
    <w:pPr>
      <w:keepNext/>
      <w:widowControl w:val="0"/>
      <w:tabs>
        <w:tab w:val="left" w:pos="720"/>
      </w:tabs>
      <w:autoSpaceDE w:val="0"/>
      <w:autoSpaceDN w:val="0"/>
      <w:adjustRightInd w:val="0"/>
      <w:outlineLvl w:val="0"/>
    </w:pPr>
    <w:rPr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512938"/>
    <w:rPr>
      <w:rFonts w:ascii="Times New Roman" w:eastAsia="Times New Roman" w:hAnsi="Times New Roman" w:cs="Times New Roman"/>
      <w:b/>
      <w:bCs/>
      <w:sz w:val="28"/>
      <w:szCs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512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1293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semiHidden/>
    <w:rsid w:val="005129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semiHidden/>
    <w:unhideWhenUsed/>
    <w:rsid w:val="0051293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semiHidden/>
    <w:rsid w:val="005129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67542E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67542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512938"/>
    <w:pPr>
      <w:keepNext/>
      <w:widowControl w:val="0"/>
      <w:tabs>
        <w:tab w:val="left" w:pos="720"/>
      </w:tabs>
      <w:autoSpaceDE w:val="0"/>
      <w:autoSpaceDN w:val="0"/>
      <w:adjustRightInd w:val="0"/>
      <w:outlineLvl w:val="0"/>
    </w:pPr>
    <w:rPr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512938"/>
    <w:rPr>
      <w:rFonts w:ascii="Times New Roman" w:eastAsia="Times New Roman" w:hAnsi="Times New Roman" w:cs="Times New Roman"/>
      <w:b/>
      <w:bCs/>
      <w:sz w:val="28"/>
      <w:szCs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512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1293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semiHidden/>
    <w:rsid w:val="005129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semiHidden/>
    <w:unhideWhenUsed/>
    <w:rsid w:val="0051293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semiHidden/>
    <w:rsid w:val="005129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67542E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67542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cathy</cp:lastModifiedBy>
  <cp:revision>2</cp:revision>
  <cp:lastPrinted>2013-07-16T05:00:00Z</cp:lastPrinted>
  <dcterms:created xsi:type="dcterms:W3CDTF">2013-07-16T05:00:00Z</dcterms:created>
  <dcterms:modified xsi:type="dcterms:W3CDTF">2013-07-16T05:00:00Z</dcterms:modified>
</cp:coreProperties>
</file>