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B8" w:rsidRDefault="009020B8" w:rsidP="009020B8">
      <w:pPr>
        <w:wordWrap/>
        <w:adjustRightInd w:val="0"/>
        <w:jc w:val="left"/>
        <w:rPr>
          <w:rFonts w:ascii="Arial" w:hAnsi="Arial" w:cs="Arial" w:hint="eastAsia"/>
          <w:color w:val="000000"/>
          <w:kern w:val="0"/>
          <w:sz w:val="41"/>
          <w:szCs w:val="41"/>
        </w:rPr>
      </w:pPr>
      <w:r>
        <w:rPr>
          <w:rFonts w:ascii="Arial" w:hAnsi="Arial" w:cs="Arial"/>
          <w:noProof/>
          <w:color w:val="000000"/>
          <w:kern w:val="0"/>
          <w:sz w:val="41"/>
          <w:szCs w:val="41"/>
        </w:rPr>
        <w:drawing>
          <wp:inline distT="0" distB="0" distL="0" distR="0">
            <wp:extent cx="1348574" cy="1436369"/>
            <wp:effectExtent l="19050" t="0" r="3976" b="0"/>
            <wp:docPr id="1" name="그림 0" descr="Jennifer 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nnifer H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98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0B8" w:rsidRDefault="009020B8" w:rsidP="009020B8">
      <w:pPr>
        <w:wordWrap/>
        <w:adjustRightInd w:val="0"/>
        <w:jc w:val="left"/>
        <w:rPr>
          <w:rFonts w:ascii="Arial" w:hAnsi="Arial" w:cs="Arial"/>
          <w:color w:val="000000"/>
          <w:kern w:val="0"/>
          <w:sz w:val="41"/>
          <w:szCs w:val="41"/>
        </w:rPr>
      </w:pPr>
      <w:r>
        <w:rPr>
          <w:rFonts w:ascii="Arial" w:hAnsi="Arial" w:cs="Arial"/>
          <w:color w:val="000000"/>
          <w:kern w:val="0"/>
          <w:sz w:val="41"/>
          <w:szCs w:val="41"/>
        </w:rPr>
        <w:t>JENNIFER HAN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</w:pPr>
      <w:proofErr w:type="spellStart"/>
      <w:r w:rsidRPr="00AD6C43"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  <w:t>Incheon</w:t>
      </w:r>
      <w:proofErr w:type="spellEnd"/>
      <w:r w:rsidRPr="00AD6C43"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  <w:t xml:space="preserve">, </w:t>
      </w:r>
      <w:proofErr w:type="spellStart"/>
      <w:r w:rsidRPr="00AD6C43"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  <w:t>Yeonsu-gu</w:t>
      </w:r>
      <w:proofErr w:type="spellEnd"/>
      <w:r w:rsidRPr="00AD6C43"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  <w:t xml:space="preserve"> Central-</w:t>
      </w:r>
      <w:proofErr w:type="spellStart"/>
      <w:r w:rsidRPr="00AD6C43"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  <w:t>ro</w:t>
      </w:r>
      <w:proofErr w:type="spellEnd"/>
      <w:r w:rsidRPr="00AD6C43"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  <w:t xml:space="preserve"> 232 103-1001, 406-840, South Korea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</w:pPr>
      <w:r w:rsidRPr="00AD6C43"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  <w:t>F-4Visa American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AD6C43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EDUCATION AND TRAINING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MBA, Masters in Business Administration, Pepperdine University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TESOL Certification, </w:t>
      </w:r>
      <w:proofErr w:type="spell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iTTT</w:t>
      </w:r>
      <w:proofErr w:type="spell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Certification Program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2013, PMP Project Management Professional Certification) in progress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2006, BA, Hotel/Tourism Management, Cal Poly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2001, Immaculate Heart High School, Los Angeles, CA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LANGUAGES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English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Korean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Spanish</w:t>
      </w:r>
    </w:p>
    <w:p w:rsidR="00AD6C43" w:rsidRDefault="00AD6C43" w:rsidP="009020B8">
      <w:pPr>
        <w:wordWrap/>
        <w:adjustRightInd w:val="0"/>
        <w:jc w:val="left"/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</w:pP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AD6C43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ACADEMIA EXPERIENCE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Present: Business Communication English Instructor for Samsung Engineering, South Korea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2008-Present: College Coaching. Each summer and fall, I have taken on a couple students on a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proofErr w:type="gram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freelance</w:t>
      </w:r>
      <w:proofErr w:type="gram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basis as a college counselor/ college application writer (helped prepare and produce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proofErr w:type="gram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professional</w:t>
      </w:r>
      <w:proofErr w:type="gram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quality essays, resumes, portfolios, reference letters and interview answers)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Prior Students have been admitted </w:t>
      </w:r>
      <w:proofErr w:type="gram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to :</w:t>
      </w:r>
      <w:proofErr w:type="gramEnd"/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UC Schools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Penn State Schools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SUNY Schools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NYU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USC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Arizona State University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Claremont Colleges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Loyola Marymount University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Pepperdine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Duke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Boston University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Rice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University Nevada Las Vegas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Whittier College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Chicago Urbana Champagne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2007-2008: Curriculum development/ R&amp;D, </w:t>
      </w:r>
      <w:proofErr w:type="spell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Dr.Yang</w:t>
      </w:r>
      <w:proofErr w:type="spell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Education Institute Los Angeles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2006-2008: Branch Manager, </w:t>
      </w:r>
      <w:proofErr w:type="spell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Dr.Yang</w:t>
      </w:r>
      <w:proofErr w:type="spell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Education Institute La </w:t>
      </w:r>
      <w:proofErr w:type="spell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Crescenta</w:t>
      </w:r>
      <w:proofErr w:type="spell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California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2005-2006: SAT teacher, </w:t>
      </w:r>
      <w:proofErr w:type="spell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Dr.Yang</w:t>
      </w:r>
      <w:proofErr w:type="spell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Education Institute Fullerton California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2001-2005: Private tutored several students while attending college</w:t>
      </w:r>
    </w:p>
    <w:p w:rsidR="00AD6C43" w:rsidRDefault="00AD6C43" w:rsidP="009020B8">
      <w:pPr>
        <w:wordWrap/>
        <w:adjustRightInd w:val="0"/>
        <w:jc w:val="left"/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</w:pP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AD6C43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OTHER WORK EXPERIENCE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proofErr w:type="gram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2008-2014 AERO PORT SERVICES, INC.</w:t>
      </w:r>
      <w:proofErr w:type="gramEnd"/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Established in 1991, a company with a portfolio of airport ground handling services. Company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proofErr w:type="gram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handles</w:t>
      </w:r>
      <w:proofErr w:type="gram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over 55 international and domestic airlines, employing over 600 workers at Los Angeles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proofErr w:type="gram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International Airport.</w:t>
      </w:r>
      <w:proofErr w:type="gramEnd"/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</w:pPr>
      <w:r w:rsidRPr="00AD6C43"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  <w:t>PROJECT MANAGER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333333"/>
          <w:kern w:val="0"/>
          <w:szCs w:val="20"/>
        </w:rPr>
      </w:pPr>
      <w:r w:rsidRPr="00AD6C43">
        <w:rPr>
          <w:rFonts w:ascii="Times New Roman" w:hAnsi="Times New Roman" w:cs="Times New Roman"/>
          <w:color w:val="333333"/>
          <w:kern w:val="0"/>
          <w:szCs w:val="20"/>
        </w:rPr>
        <w:t>Primary responsibilities included efficient and effective analysis, research and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333333"/>
          <w:kern w:val="0"/>
          <w:szCs w:val="20"/>
        </w:rPr>
      </w:pPr>
      <w:proofErr w:type="gramStart"/>
      <w:r w:rsidRPr="00AD6C43">
        <w:rPr>
          <w:rFonts w:ascii="Times New Roman" w:hAnsi="Times New Roman" w:cs="Times New Roman"/>
          <w:color w:val="333333"/>
          <w:kern w:val="0"/>
          <w:szCs w:val="20"/>
        </w:rPr>
        <w:lastRenderedPageBreak/>
        <w:t>methodology</w:t>
      </w:r>
      <w:proofErr w:type="gramEnd"/>
      <w:r w:rsidRPr="00AD6C43">
        <w:rPr>
          <w:rFonts w:ascii="Times New Roman" w:hAnsi="Times New Roman" w:cs="Times New Roman"/>
          <w:color w:val="333333"/>
          <w:kern w:val="0"/>
          <w:szCs w:val="20"/>
        </w:rPr>
        <w:t xml:space="preserve"> development that leads to appropriate findings and conclusions of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333333"/>
          <w:kern w:val="0"/>
          <w:szCs w:val="20"/>
        </w:rPr>
      </w:pPr>
      <w:proofErr w:type="gramStart"/>
      <w:r w:rsidRPr="00AD6C43">
        <w:rPr>
          <w:rFonts w:ascii="Times New Roman" w:hAnsi="Times New Roman" w:cs="Times New Roman"/>
          <w:color w:val="333333"/>
          <w:kern w:val="0"/>
          <w:szCs w:val="20"/>
        </w:rPr>
        <w:t>consulting</w:t>
      </w:r>
      <w:proofErr w:type="gramEnd"/>
      <w:r w:rsidRPr="00AD6C43">
        <w:rPr>
          <w:rFonts w:ascii="Times New Roman" w:hAnsi="Times New Roman" w:cs="Times New Roman"/>
          <w:color w:val="333333"/>
          <w:kern w:val="0"/>
          <w:szCs w:val="20"/>
        </w:rPr>
        <w:t xml:space="preserve"> engagements and a broad range of tasks and phases of consulting assignments.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Job Functions: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New Project Startup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Writing Proposals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Make Presentations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Attend Seminars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Responding to RFPs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Contract Management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Liaise with Clients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Vendors and Service Partners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Copyright and Editing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Procurement and Purchasing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Auditing HR Functions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222222"/>
          <w:kern w:val="0"/>
          <w:szCs w:val="20"/>
        </w:rPr>
      </w:pPr>
      <w:r w:rsidRPr="00AD6C43">
        <w:rPr>
          <w:rFonts w:ascii="Times New Roman" w:hAnsi="Times New Roman" w:cs="Times New Roman"/>
          <w:color w:val="222222"/>
          <w:kern w:val="0"/>
          <w:szCs w:val="20"/>
        </w:rPr>
        <w:t>● Benefits Coordinating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</w:pPr>
      <w:r w:rsidRPr="00AD6C43">
        <w:rPr>
          <w:rFonts w:ascii="Times New Roman" w:hAnsi="Times New Roman" w:cs="Times New Roman"/>
          <w:i/>
          <w:iCs/>
          <w:color w:val="000000"/>
          <w:kern w:val="0"/>
          <w:szCs w:val="20"/>
          <w:lang w:bidi="he-IL"/>
        </w:rPr>
        <w:t>COMPANY TRAINING MANAGER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Created training material, presentation slides and videos for: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● </w:t>
      </w:r>
      <w:proofErr w:type="gram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New</w:t>
      </w:r>
      <w:proofErr w:type="gram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employee orientation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Human Resources Manual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Annual manager seminar: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● Safety and </w:t>
      </w:r>
      <w:proofErr w:type="spellStart"/>
      <w:proofErr w:type="gram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Osha</w:t>
      </w:r>
      <w:proofErr w:type="spellEnd"/>
      <w:proofErr w:type="gram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training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Workplace safety precautions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Software Manual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Employee handbook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Collective Bargaining Agreement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In charge of accepting and handling J1 visa interns. (These interns were offered cultural and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proofErr w:type="gram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educational</w:t>
      </w:r>
      <w:proofErr w:type="gram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exchange opportunities in the United States and worked at our company to receive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proofErr w:type="gramStart"/>
      <w:r w:rsidRPr="00AD6C43">
        <w:rPr>
          <w:rFonts w:ascii="Times New Roman" w:hAnsi="Times New Roman" w:cs="Times New Roman"/>
          <w:color w:val="000000"/>
          <w:kern w:val="0"/>
          <w:szCs w:val="20"/>
        </w:rPr>
        <w:t>airport</w:t>
      </w:r>
      <w:proofErr w:type="gramEnd"/>
      <w:r w:rsidRPr="00AD6C43">
        <w:rPr>
          <w:rFonts w:ascii="Times New Roman" w:hAnsi="Times New Roman" w:cs="Times New Roman"/>
          <w:color w:val="000000"/>
          <w:kern w:val="0"/>
          <w:szCs w:val="20"/>
        </w:rPr>
        <w:t xml:space="preserve"> work experience.) Topics covered in J1 training: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Business conversation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Professional workplace etiquette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How to communicate effectively with peers and superiors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American standards and cultural differences in the professional workplace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Professional emails and official memorandums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Presentation skills and effective communication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● Human resource laws and company rules</w:t>
      </w:r>
    </w:p>
    <w:p w:rsidR="00AD6C43" w:rsidRDefault="00AD6C43" w:rsidP="009020B8">
      <w:pPr>
        <w:wordWrap/>
        <w:adjustRightInd w:val="0"/>
        <w:jc w:val="left"/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</w:pP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AD6C43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KEY COMPETENCIES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Project Management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Planning and Scheduling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Strategizing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Application of management principles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Contract Compliance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Editing &amp; Translating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Risk Management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Team Leadership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Negotiation and Disputes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Managing Multiple Vendors/Accounts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Client Management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Arial" w:hAnsi="Arial" w:cs="Arial"/>
          <w:color w:val="000000"/>
          <w:kern w:val="0"/>
          <w:szCs w:val="20"/>
        </w:rPr>
        <w:t xml:space="preserve">● </w:t>
      </w:r>
      <w:r w:rsidRPr="00AD6C43">
        <w:rPr>
          <w:rFonts w:ascii="Times New Roman" w:hAnsi="Times New Roman" w:cs="Times New Roman"/>
          <w:color w:val="000000"/>
          <w:kern w:val="0"/>
          <w:szCs w:val="20"/>
        </w:rPr>
        <w:t>Proposal Writing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REFERENCES</w:t>
      </w:r>
    </w:p>
    <w:p w:rsidR="009020B8" w:rsidRPr="00AD6C43" w:rsidRDefault="009020B8" w:rsidP="009020B8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www.linkedin.com/pub/jennifer-lee-mba/3b/380/937/</w:t>
      </w:r>
    </w:p>
    <w:p w:rsidR="001B65C1" w:rsidRPr="00AD6C43" w:rsidRDefault="009020B8" w:rsidP="009020B8">
      <w:pPr>
        <w:rPr>
          <w:szCs w:val="20"/>
        </w:rPr>
      </w:pPr>
      <w:r w:rsidRPr="00AD6C43">
        <w:rPr>
          <w:rFonts w:ascii="Times New Roman" w:hAnsi="Times New Roman" w:cs="Times New Roman"/>
          <w:color w:val="000000"/>
          <w:kern w:val="0"/>
          <w:szCs w:val="20"/>
        </w:rPr>
        <w:t>Member of Kiwanis International Foundation</w:t>
      </w:r>
    </w:p>
    <w:sectPr w:rsidR="001B65C1" w:rsidRPr="00AD6C43" w:rsidSect="001B65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020B8"/>
    <w:rsid w:val="001B65C1"/>
    <w:rsid w:val="009020B8"/>
    <w:rsid w:val="00AD6C43"/>
    <w:rsid w:val="00CF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C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2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02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2971</Characters>
  <Application>Microsoft Office Word</Application>
  <DocSecurity>0</DocSecurity>
  <Lines>24</Lines>
  <Paragraphs>6</Paragraphs>
  <ScaleCrop>false</ScaleCrop>
  <Company>ESL AGENT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2014-12-08T07:56:00Z</dcterms:created>
  <dcterms:modified xsi:type="dcterms:W3CDTF">2014-12-08T07:56:00Z</dcterms:modified>
</cp:coreProperties>
</file>