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97" w:rsidRDefault="00887197" w:rsidP="0088719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8"/>
          <w:szCs w:val="28"/>
        </w:rPr>
      </w:pPr>
      <w:r>
        <w:rPr>
          <w:rFonts w:ascii="Arial-BoldMT" w:eastAsia="Arial-BoldMT" w:cs="Arial-BoldMT"/>
          <w:b/>
          <w:bCs/>
          <w:kern w:val="0"/>
          <w:sz w:val="28"/>
          <w:szCs w:val="28"/>
        </w:rPr>
        <w:t>CURRICULUM VITAE</w:t>
      </w:r>
    </w:p>
    <w:p w:rsidR="00887197" w:rsidRDefault="00887197" w:rsidP="0088719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4"/>
          <w:szCs w:val="24"/>
        </w:rPr>
      </w:pPr>
      <w:r>
        <w:rPr>
          <w:rFonts w:ascii="Arial-BoldMT" w:eastAsia="Arial-BoldMT" w:cs="Arial-BoldMT"/>
          <w:b/>
          <w:bCs/>
          <w:kern w:val="0"/>
          <w:sz w:val="24"/>
          <w:szCs w:val="24"/>
        </w:rPr>
        <w:t>Jeremy Lee Moschner</w:t>
      </w:r>
    </w:p>
    <w:p w:rsidR="00887197" w:rsidRDefault="00887197" w:rsidP="0088719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4"/>
          <w:szCs w:val="24"/>
        </w:rPr>
      </w:pPr>
      <w:r>
        <w:rPr>
          <w:rFonts w:ascii="Arial-BoldMT" w:eastAsia="Arial-BoldMT" w:cs="Arial-BoldMT"/>
          <w:b/>
          <w:bCs/>
          <w:kern w:val="0"/>
          <w:sz w:val="24"/>
          <w:szCs w:val="24"/>
        </w:rPr>
        <w:t>Key Information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Telephone +61 2 9043 4560 (home)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+61 4 2319 0441 (mobile)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Email jlmoschner@yahoo.com.au</w:t>
      </w:r>
    </w:p>
    <w:p w:rsidR="00887197" w:rsidRDefault="00887197" w:rsidP="0088719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4"/>
          <w:szCs w:val="24"/>
        </w:rPr>
      </w:pPr>
      <w:r>
        <w:rPr>
          <w:rFonts w:ascii="Arial-BoldMT" w:eastAsia="Arial-BoldMT" w:cs="Arial-BoldMT"/>
          <w:b/>
          <w:bCs/>
          <w:kern w:val="0"/>
          <w:sz w:val="24"/>
          <w:szCs w:val="24"/>
        </w:rPr>
        <w:t>Qualifications</w:t>
      </w:r>
    </w:p>
    <w:p w:rsidR="00887197" w:rsidRDefault="00887197" w:rsidP="0088719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1"/>
          <w:szCs w:val="21"/>
        </w:rPr>
      </w:pPr>
      <w:r>
        <w:rPr>
          <w:rFonts w:ascii="Arial-BoldMT" w:eastAsia="Arial-BoldMT" w:cs="Arial-BoldMT"/>
          <w:b/>
          <w:bCs/>
          <w:kern w:val="0"/>
          <w:sz w:val="21"/>
          <w:szCs w:val="21"/>
        </w:rPr>
        <w:t>Year Institution Qualification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2005 College of Law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(Brisbane, Australia)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Graduate Diploma in Legal Practice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2003 University of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Queensland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(Brisbane, Australia)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Bachelor of Laws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(Honours Class IIA)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2002 University of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Queensland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(Brisbane, Australia)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Bachelor of Commerce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(Corporate Finance Focus)</w:t>
      </w:r>
    </w:p>
    <w:p w:rsidR="00887197" w:rsidRDefault="00887197" w:rsidP="0088719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4"/>
          <w:szCs w:val="24"/>
        </w:rPr>
      </w:pPr>
      <w:r>
        <w:rPr>
          <w:rFonts w:ascii="Arial-BoldMT" w:eastAsia="Arial-BoldMT" w:cs="Arial-BoldMT"/>
          <w:b/>
          <w:bCs/>
          <w:kern w:val="0"/>
          <w:sz w:val="24"/>
          <w:szCs w:val="24"/>
        </w:rPr>
        <w:t>Career Overview</w:t>
      </w:r>
    </w:p>
    <w:p w:rsidR="00887197" w:rsidRDefault="00887197" w:rsidP="0088719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1"/>
          <w:szCs w:val="21"/>
        </w:rPr>
      </w:pPr>
      <w:r>
        <w:rPr>
          <w:rFonts w:ascii="Arial-BoldMT" w:eastAsia="Arial-BoldMT" w:cs="Arial-BoldMT"/>
          <w:b/>
          <w:bCs/>
          <w:kern w:val="0"/>
          <w:sz w:val="21"/>
          <w:szCs w:val="21"/>
        </w:rPr>
        <w:t>Year Position Company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 xml:space="preserve">Jul 2009 </w:t>
      </w:r>
      <w:r>
        <w:rPr>
          <w:rFonts w:ascii="바탕" w:eastAsia="바탕" w:hAnsi="바탕" w:cs="바탕" w:hint="eastAsia"/>
          <w:kern w:val="0"/>
          <w:sz w:val="21"/>
          <w:szCs w:val="21"/>
        </w:rPr>
        <w:t>—</w:t>
      </w:r>
      <w:r>
        <w:rPr>
          <w:rFonts w:ascii="ArialMT" w:eastAsia="ArialMT" w:cs="ArialMT"/>
          <w:kern w:val="0"/>
          <w:sz w:val="21"/>
          <w:szCs w:val="21"/>
        </w:rPr>
        <w:t xml:space="preserve"> Current Legal Editor Thomson Reuters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(Sydney, Australia)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 xml:space="preserve">Mar 2007 </w:t>
      </w:r>
      <w:r>
        <w:rPr>
          <w:rFonts w:ascii="바탕" w:eastAsia="바탕" w:hAnsi="바탕" w:cs="바탕" w:hint="eastAsia"/>
          <w:kern w:val="0"/>
          <w:sz w:val="21"/>
          <w:szCs w:val="21"/>
        </w:rPr>
        <w:t>—</w:t>
      </w:r>
      <w:r>
        <w:rPr>
          <w:rFonts w:ascii="ArialMT" w:eastAsia="ArialMT" w:cs="ArialMT"/>
          <w:kern w:val="0"/>
          <w:sz w:val="21"/>
          <w:szCs w:val="21"/>
        </w:rPr>
        <w:t xml:space="preserve"> Aug 2008 Head Instructor CDI Holdings Inc Associated Franchisees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(Gwangju &amp; Incheon, South Korea)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 xml:space="preserve">Nov 2006 </w:t>
      </w:r>
      <w:r>
        <w:rPr>
          <w:rFonts w:ascii="바탕" w:eastAsia="바탕" w:hAnsi="바탕" w:cs="바탕" w:hint="eastAsia"/>
          <w:kern w:val="0"/>
          <w:sz w:val="21"/>
          <w:szCs w:val="21"/>
        </w:rPr>
        <w:t>—</w:t>
      </w:r>
      <w:r>
        <w:rPr>
          <w:rFonts w:ascii="ArialMT" w:eastAsia="ArialMT" w:cs="ArialMT"/>
          <w:kern w:val="0"/>
          <w:sz w:val="21"/>
          <w:szCs w:val="21"/>
        </w:rPr>
        <w:t xml:space="preserve"> Mar 2007 Instructor CDI Holdings Inc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(Seoul, South Korea)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 xml:space="preserve">Jan 2005 </w:t>
      </w:r>
      <w:r>
        <w:rPr>
          <w:rFonts w:ascii="바탕" w:eastAsia="바탕" w:hAnsi="바탕" w:cs="바탕" w:hint="eastAsia"/>
          <w:kern w:val="0"/>
          <w:sz w:val="21"/>
          <w:szCs w:val="21"/>
        </w:rPr>
        <w:t>—</w:t>
      </w:r>
      <w:r>
        <w:rPr>
          <w:rFonts w:ascii="ArialMT" w:eastAsia="ArialMT" w:cs="ArialMT"/>
          <w:kern w:val="0"/>
          <w:sz w:val="21"/>
          <w:szCs w:val="21"/>
        </w:rPr>
        <w:t xml:space="preserve"> Aug 2006 Lawyer DLA Phillips Fox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(Brisbane, Australia)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Jan 2004 Seasonal Clerk Drew &amp; Napier LLC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(Singapore)</w:t>
      </w:r>
    </w:p>
    <w:p w:rsidR="00887197" w:rsidRDefault="00887197" w:rsidP="0088719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4"/>
          <w:szCs w:val="24"/>
        </w:rPr>
      </w:pPr>
      <w:r>
        <w:rPr>
          <w:rFonts w:ascii="Arial-BoldMT" w:eastAsia="Arial-BoldMT" w:cs="Arial-BoldMT"/>
          <w:b/>
          <w:bCs/>
          <w:kern w:val="0"/>
          <w:sz w:val="24"/>
          <w:szCs w:val="24"/>
        </w:rPr>
        <w:t>Relevant Experience</w:t>
      </w:r>
    </w:p>
    <w:p w:rsidR="00887197" w:rsidRDefault="00887197" w:rsidP="0088719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1"/>
          <w:szCs w:val="21"/>
        </w:rPr>
      </w:pPr>
      <w:r>
        <w:rPr>
          <w:rFonts w:ascii="Arial-BoldMT" w:eastAsia="Arial-BoldMT" w:cs="Arial-BoldMT"/>
          <w:b/>
          <w:bCs/>
          <w:kern w:val="0"/>
          <w:sz w:val="21"/>
          <w:szCs w:val="21"/>
        </w:rPr>
        <w:t>CDI Holdings Inc Associated Franchisees (Gwangju &amp; Incheon, South Korea)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I was employed as the head instructor of two English language institutes in South Korea. My classes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 xml:space="preserve">consisted of higher-level reading and writing (including one complete iBT/TOEFL class) </w:t>
      </w:r>
      <w:r>
        <w:rPr>
          <w:rFonts w:ascii="ArialMT" w:eastAsia="ArialMT" w:cs="ArialMT"/>
          <w:kern w:val="0"/>
          <w:sz w:val="21"/>
          <w:szCs w:val="21"/>
        </w:rPr>
        <w:lastRenderedPageBreak/>
        <w:t>and middlelevel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speaking and reading classes. My students ranged from elementary to high school aged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students. Additionally, my management responsibilities involved extensive training and team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management of other English instructors. I also worked closely with each school to grow their business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and implement CDI</w:t>
      </w:r>
      <w:r>
        <w:rPr>
          <w:rFonts w:ascii="바탕" w:eastAsia="바탕" w:hAnsi="바탕" w:cs="바탕" w:hint="eastAsia"/>
          <w:kern w:val="0"/>
          <w:sz w:val="21"/>
          <w:szCs w:val="21"/>
        </w:rPr>
        <w:t>’</w:t>
      </w:r>
      <w:r>
        <w:rPr>
          <w:rFonts w:ascii="ArialMT" w:eastAsia="ArialMT" w:cs="ArialMT"/>
          <w:kern w:val="0"/>
          <w:sz w:val="21"/>
          <w:szCs w:val="21"/>
        </w:rPr>
        <w:t>s franchise model.</w:t>
      </w:r>
    </w:p>
    <w:p w:rsidR="00887197" w:rsidRDefault="00887197" w:rsidP="0088719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1"/>
          <w:szCs w:val="21"/>
        </w:rPr>
      </w:pPr>
      <w:r>
        <w:rPr>
          <w:rFonts w:ascii="Arial-BoldMT" w:eastAsia="Arial-BoldMT" w:cs="Arial-BoldMT"/>
          <w:b/>
          <w:bCs/>
          <w:kern w:val="0"/>
          <w:sz w:val="21"/>
          <w:szCs w:val="21"/>
        </w:rPr>
        <w:t>CDI Holdings Inc (Seoul, South Korea)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As an English teacher with CDI, I taught a range of mid-level subjects in both reading and listening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using a prepared curriculum. My students were a mix of elementary to middle students learning both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reading, writing and speaking. As a result of my organisational and teaching abilities, I was promoted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to the role of head instructor at two of CDI's franchised schools in Korea.</w:t>
      </w:r>
    </w:p>
    <w:p w:rsidR="00887197" w:rsidRDefault="00887197" w:rsidP="0088719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1"/>
          <w:szCs w:val="21"/>
        </w:rPr>
      </w:pPr>
      <w:r>
        <w:rPr>
          <w:rFonts w:ascii="Arial-BoldMT" w:eastAsia="Arial-BoldMT" w:cs="Arial-BoldMT"/>
          <w:b/>
          <w:bCs/>
          <w:kern w:val="0"/>
          <w:sz w:val="21"/>
          <w:szCs w:val="21"/>
        </w:rPr>
        <w:t>Thomson Reuters (Sydney, Australia)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 xml:space="preserve">I am currently employed as a legal editor for </w:t>
      </w:r>
      <w:r>
        <w:rPr>
          <w:rFonts w:ascii="Arial-ItalicMT" w:eastAsia="Arial-ItalicMT" w:cs="Arial-ItalicMT"/>
          <w:i/>
          <w:iCs/>
          <w:kern w:val="0"/>
          <w:sz w:val="21"/>
          <w:szCs w:val="21"/>
        </w:rPr>
        <w:t xml:space="preserve">The Laws of Australia </w:t>
      </w:r>
      <w:r>
        <w:rPr>
          <w:rFonts w:ascii="ArialMT" w:eastAsia="ArialMT" w:cs="ArialMT"/>
          <w:kern w:val="0"/>
          <w:sz w:val="21"/>
          <w:szCs w:val="21"/>
        </w:rPr>
        <w:t>encyclopedia publication. My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primary responsibilities include verifying and editing expert author manuscripts for updates and new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content in the encyclopedia. My role also involves copy editing for house style and grammar,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communicating with authors and coding documents into XML.</w:t>
      </w:r>
    </w:p>
    <w:p w:rsidR="00887197" w:rsidRDefault="00887197" w:rsidP="0088719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1"/>
          <w:szCs w:val="21"/>
        </w:rPr>
      </w:pPr>
      <w:r>
        <w:rPr>
          <w:rFonts w:ascii="Arial-BoldMT" w:eastAsia="Arial-BoldMT" w:cs="Arial-BoldMT"/>
          <w:b/>
          <w:bCs/>
          <w:kern w:val="0"/>
          <w:sz w:val="21"/>
          <w:szCs w:val="21"/>
        </w:rPr>
        <w:t>DLA Phillips Fox (Brisbane, Australia)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As a solicitor with DLA Phillips Fox's corporate reconstruction and commercial litigation practice, I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gained experience by acting in large corporate disputes together with general corporate advisory work.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As a graduate in 2005, I rotated through the firm's insurance, corporate and financial services and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intellectual property divisions. My role involved such responsibilities as drafting correspondence,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preparing contractual agreements, direct client contact and legal research.</w:t>
      </w:r>
    </w:p>
    <w:p w:rsidR="00887197" w:rsidRDefault="00887197" w:rsidP="0088719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1"/>
          <w:szCs w:val="21"/>
        </w:rPr>
      </w:pPr>
      <w:r>
        <w:rPr>
          <w:rFonts w:ascii="Arial-BoldMT" w:eastAsia="Arial-BoldMT" w:cs="Arial-BoldMT"/>
          <w:b/>
          <w:bCs/>
          <w:kern w:val="0"/>
          <w:sz w:val="21"/>
          <w:szCs w:val="21"/>
        </w:rPr>
        <w:t>Drew &amp; Napier LLC (Singapore)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As a seasonal clerk with the firm's insolvency and corporate group, I undertook research and drafting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work in Singaporean insolvency law, corporate governance and pension fund regulation. I was also a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 xml:space="preserve">key member of a team that prepared an updated version of the insolvency commentary in </w:t>
      </w:r>
      <w:r>
        <w:rPr>
          <w:rFonts w:ascii="ArialMT" w:eastAsia="ArialMT" w:cs="ArialMT"/>
          <w:kern w:val="0"/>
          <w:sz w:val="21"/>
          <w:szCs w:val="21"/>
        </w:rPr>
        <w:lastRenderedPageBreak/>
        <w:t>Halsbury's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Laws of Singapore.</w:t>
      </w:r>
    </w:p>
    <w:p w:rsidR="00887197" w:rsidRDefault="00887197" w:rsidP="0088719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4"/>
          <w:szCs w:val="24"/>
        </w:rPr>
      </w:pPr>
      <w:r>
        <w:rPr>
          <w:rFonts w:ascii="Arial-BoldMT" w:eastAsia="Arial-BoldMT" w:cs="Arial-BoldMT"/>
          <w:b/>
          <w:bCs/>
          <w:kern w:val="0"/>
          <w:sz w:val="24"/>
          <w:szCs w:val="24"/>
        </w:rPr>
        <w:t>Other Achievements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My representative and leadership roles have included the presidency and other executive roles with the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 xml:space="preserve">University of Queensland chapter of the Golden Key International Honour Society (2001 </w:t>
      </w:r>
      <w:r>
        <w:rPr>
          <w:rFonts w:ascii="바탕" w:eastAsia="바탕" w:hAnsi="바탕" w:cs="바탕" w:hint="eastAsia"/>
          <w:kern w:val="0"/>
          <w:sz w:val="21"/>
          <w:szCs w:val="21"/>
        </w:rPr>
        <w:t>–</w:t>
      </w:r>
      <w:r>
        <w:rPr>
          <w:rFonts w:ascii="ArialMT" w:eastAsia="ArialMT" w:cs="ArialMT"/>
          <w:kern w:val="0"/>
          <w:sz w:val="21"/>
          <w:szCs w:val="21"/>
        </w:rPr>
        <w:t xml:space="preserve"> 2003),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representative attendance at the 2002 National Student Leadership Forum and participation at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 xml:space="preserve">conferences with the Golden Key International Honour Society (2001 </w:t>
      </w:r>
      <w:r>
        <w:rPr>
          <w:rFonts w:ascii="바탕" w:eastAsia="바탕" w:hAnsi="바탕" w:cs="바탕" w:hint="eastAsia"/>
          <w:kern w:val="0"/>
          <w:sz w:val="21"/>
          <w:szCs w:val="21"/>
        </w:rPr>
        <w:t>–</w:t>
      </w:r>
      <w:r>
        <w:rPr>
          <w:rFonts w:ascii="ArialMT" w:eastAsia="ArialMT" w:cs="ArialMT"/>
          <w:kern w:val="0"/>
          <w:sz w:val="21"/>
          <w:szCs w:val="21"/>
        </w:rPr>
        <w:t xml:space="preserve"> 2003).</w:t>
      </w:r>
    </w:p>
    <w:p w:rsidR="00887197" w:rsidRDefault="00887197" w:rsidP="0088719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4"/>
          <w:szCs w:val="24"/>
        </w:rPr>
      </w:pPr>
      <w:r>
        <w:rPr>
          <w:rFonts w:ascii="Arial-BoldMT" w:eastAsia="Arial-BoldMT" w:cs="Arial-BoldMT"/>
          <w:b/>
          <w:bCs/>
          <w:kern w:val="0"/>
          <w:sz w:val="24"/>
          <w:szCs w:val="24"/>
        </w:rPr>
        <w:t>Personal Interests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My personal interests include alpine skiing, cycling and independent travel. I am also an avid reader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and have independently studied Russian for seven years. Additionally, I possess advanced computer</w:t>
      </w:r>
    </w:p>
    <w:p w:rsidR="00887197" w:rsidRDefault="00887197" w:rsidP="00887197">
      <w:pPr>
        <w:wordWrap/>
        <w:adjustRightInd w:val="0"/>
        <w:jc w:val="left"/>
        <w:rPr>
          <w:rFonts w:ascii="ArialMT" w:eastAsia="ArialMT" w:cs="ArialMT"/>
          <w:kern w:val="0"/>
          <w:sz w:val="21"/>
          <w:szCs w:val="21"/>
        </w:rPr>
      </w:pPr>
      <w:r>
        <w:rPr>
          <w:rFonts w:ascii="ArialMT" w:eastAsia="ArialMT" w:cs="ArialMT"/>
          <w:kern w:val="0"/>
          <w:sz w:val="21"/>
          <w:szCs w:val="21"/>
        </w:rPr>
        <w:t>programming and networking skills with Ubuntu/Debian Linux and other open source software.</w:t>
      </w:r>
    </w:p>
    <w:p w:rsidR="00887197" w:rsidRDefault="00887197" w:rsidP="0088719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4"/>
          <w:szCs w:val="24"/>
        </w:rPr>
      </w:pPr>
      <w:r>
        <w:rPr>
          <w:rFonts w:ascii="Arial-BoldMT" w:eastAsia="Arial-BoldMT" w:cs="Arial-BoldMT"/>
          <w:b/>
          <w:bCs/>
          <w:kern w:val="0"/>
          <w:sz w:val="24"/>
          <w:szCs w:val="24"/>
        </w:rPr>
        <w:t>Referees</w:t>
      </w:r>
    </w:p>
    <w:p w:rsidR="00CD30F7" w:rsidRDefault="00887197" w:rsidP="00887197">
      <w:pPr>
        <w:rPr>
          <w:rFonts w:hint="eastAsia"/>
        </w:rPr>
      </w:pPr>
      <w:r>
        <w:rPr>
          <w:rFonts w:ascii="ArialMT" w:eastAsia="ArialMT" w:cs="ArialMT"/>
          <w:kern w:val="0"/>
          <w:sz w:val="21"/>
          <w:szCs w:val="21"/>
        </w:rPr>
        <w:t>Available upon request.</w:t>
      </w:r>
    </w:p>
    <w:sectPr w:rsidR="00CD30F7" w:rsidSect="00CD30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-BoldMT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MT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ItalicMT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887197"/>
    <w:rsid w:val="00887197"/>
    <w:rsid w:val="00CD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F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3290</Characters>
  <Application>Microsoft Office Word</Application>
  <DocSecurity>0</DocSecurity>
  <Lines>27</Lines>
  <Paragraphs>7</Paragraphs>
  <ScaleCrop>false</ScaleCrop>
  <Company>Organization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정주임님</dc:creator>
  <cp:keywords/>
  <dc:description/>
  <cp:lastModifiedBy>정주임님</cp:lastModifiedBy>
  <cp:revision>1</cp:revision>
  <dcterms:created xsi:type="dcterms:W3CDTF">2010-01-25T04:19:00Z</dcterms:created>
  <dcterms:modified xsi:type="dcterms:W3CDTF">2010-01-25T04:19:00Z</dcterms:modified>
</cp:coreProperties>
</file>