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880" w:type="dxa"/>
        <w:tblInd w:w="-1512" w:type="dxa"/>
        <w:tblLook w:val="0000" w:firstRow="0" w:lastRow="0" w:firstColumn="0" w:lastColumn="0" w:noHBand="0" w:noVBand="0"/>
      </w:tblPr>
      <w:tblGrid>
        <w:gridCol w:w="2700"/>
        <w:gridCol w:w="9180"/>
      </w:tblGrid>
      <w:tr w:rsidR="00BD0FAE" w:rsidTr="0079417F">
        <w:trPr>
          <w:trHeight w:val="270"/>
        </w:trPr>
        <w:tc>
          <w:tcPr>
            <w:tcW w:w="11880" w:type="dxa"/>
            <w:gridSpan w:val="2"/>
          </w:tcPr>
          <w:p w:rsidR="00BD0FAE" w:rsidRPr="00B01C6E" w:rsidRDefault="000571A3" w:rsidP="00BD0FAE">
            <w:pPr>
              <w:rPr>
                <w:rStyle w:val="Position"/>
                <w:sz w:val="36"/>
                <w:szCs w:val="36"/>
              </w:rPr>
            </w:pPr>
            <w:r w:rsidRPr="000571A3">
              <w:rPr>
                <w:b/>
                <w:bCs/>
                <w:noProof/>
                <w:sz w:val="36"/>
                <w:szCs w:val="36"/>
                <w:lang w:eastAsia="ko-KR"/>
              </w:rPr>
              <mc:AlternateContent>
                <mc:Choice Requires="wps">
                  <w:drawing>
                    <wp:anchor distT="0" distB="0" distL="114300" distR="114300" simplePos="0" relativeHeight="251659264" behindDoc="0" locked="0" layoutInCell="1" allowOverlap="1" wp14:editId="36B11C9B">
                      <wp:simplePos x="0" y="0"/>
                      <wp:positionH relativeFrom="column">
                        <wp:posOffset>-56791</wp:posOffset>
                      </wp:positionH>
                      <wp:positionV relativeFrom="paragraph">
                        <wp:posOffset>4528</wp:posOffset>
                      </wp:positionV>
                      <wp:extent cx="1550504" cy="147099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1470991"/>
                              </a:xfrm>
                              <a:prstGeom prst="rect">
                                <a:avLst/>
                              </a:prstGeom>
                              <a:solidFill>
                                <a:srgbClr val="FFFFFF"/>
                              </a:solidFill>
                              <a:ln w="9525">
                                <a:noFill/>
                                <a:miter lim="800000"/>
                                <a:headEnd/>
                                <a:tailEnd/>
                              </a:ln>
                            </wps:spPr>
                            <wps:txbx>
                              <w:txbxContent>
                                <w:p w:rsidR="000571A3" w:rsidRDefault="000571A3">
                                  <w:r>
                                    <w:rPr>
                                      <w:noProof/>
                                      <w:lang w:eastAsia="ko-KR"/>
                                    </w:rPr>
                                    <w:drawing>
                                      <wp:inline distT="0" distB="0" distL="0" distR="0">
                                        <wp:extent cx="1371600" cy="1371600"/>
                                        <wp:effectExtent l="0" t="0" r="0" b="0"/>
                                        <wp:docPr id="2" name="Picture 2" descr="C:\Users\John Huerth\Desktop\Framed Pics\CROPPED-SAM_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 Huerth\Desktop\Framed Pics\CROPPED-SAM_01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5pt;margin-top:.35pt;width:122.1pt;height:1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" stroked="f">
                      <v:textbox>
                        <w:txbxContent>
                          <w:p w:rsidR="000571A3" w:rsidRDefault="000571A3">
                            <w:r>
                              <w:rPr>
                                <w:noProof/>
                                <w:lang w:eastAsia="ko-KR"/>
                              </w:rPr>
                              <w:drawing>
                                <wp:inline distT="0" distB="0" distL="0" distR="0">
                                  <wp:extent cx="1371600" cy="1371600"/>
                                  <wp:effectExtent l="0" t="0" r="0" b="0"/>
                                  <wp:docPr id="2" name="Picture 2" descr="C:\Users\John Huerth\Desktop\Framed Pics\CROPPED-SAM_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 Huerth\Desktop\Framed Pics\CROPPED-SAM_01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xbxContent>
                      </v:textbox>
                    </v:shape>
                  </w:pict>
                </mc:Fallback>
              </mc:AlternateContent>
            </w:r>
            <w:r w:rsidR="006C324A">
              <w:rPr>
                <w:b/>
                <w:bCs/>
                <w:sz w:val="36"/>
                <w:szCs w:val="36"/>
              </w:rPr>
              <w:t xml:space="preserve">                               </w:t>
            </w:r>
            <w:r w:rsidR="00CF4515" w:rsidRPr="00973578">
              <w:rPr>
                <w:b/>
                <w:bCs/>
                <w:color w:val="943634" w:themeColor="accent2" w:themeShade="BF"/>
                <w:sz w:val="36"/>
                <w:szCs w:val="36"/>
              </w:rPr>
              <w:t>J</w:t>
            </w:r>
            <w:r w:rsidR="00765CD3">
              <w:rPr>
                <w:b/>
                <w:bCs/>
                <w:color w:val="943634" w:themeColor="accent2" w:themeShade="BF"/>
                <w:sz w:val="36"/>
                <w:szCs w:val="36"/>
              </w:rPr>
              <w:t>ohn</w:t>
            </w:r>
            <w:r w:rsidR="00CF4515" w:rsidRPr="00973578">
              <w:rPr>
                <w:b/>
                <w:bCs/>
                <w:color w:val="943634" w:themeColor="accent2" w:themeShade="BF"/>
                <w:sz w:val="36"/>
                <w:szCs w:val="36"/>
              </w:rPr>
              <w:t xml:space="preserve"> Huerth</w:t>
            </w:r>
            <w:r w:rsidR="002F0469">
              <w:rPr>
                <w:b/>
                <w:bCs/>
                <w:color w:val="943634" w:themeColor="accent2" w:themeShade="BF"/>
                <w:sz w:val="36"/>
                <w:szCs w:val="36"/>
              </w:rPr>
              <w:t xml:space="preserve">                                                     </w:t>
            </w:r>
          </w:p>
          <w:p w:rsidR="00BD0FAE" w:rsidRDefault="00BD0FAE" w:rsidP="00B01C6E"/>
        </w:tc>
      </w:tr>
      <w:tr w:rsidR="00BD0FAE" w:rsidTr="00F117A7">
        <w:trPr>
          <w:trHeight w:val="14580"/>
        </w:trPr>
        <w:tc>
          <w:tcPr>
            <w:tcW w:w="2700" w:type="dxa"/>
            <w:tcBorders>
              <w:right w:val="single" w:sz="4" w:space="0" w:color="808080"/>
            </w:tcBorders>
          </w:tcPr>
          <w:p w:rsidR="000571A3" w:rsidRDefault="000571A3" w:rsidP="00AD6707">
            <w:pPr>
              <w:pStyle w:val="Reference"/>
              <w:contextualSpacing/>
              <w:jc w:val="left"/>
              <w:rPr>
                <w:color w:val="943634" w:themeColor="accent2" w:themeShade="BF"/>
              </w:rPr>
            </w:pPr>
          </w:p>
          <w:p w:rsidR="000571A3" w:rsidRDefault="000571A3" w:rsidP="00AD6707">
            <w:pPr>
              <w:pStyle w:val="Reference"/>
              <w:contextualSpacing/>
              <w:jc w:val="left"/>
              <w:rPr>
                <w:color w:val="943634" w:themeColor="accent2" w:themeShade="BF"/>
              </w:rPr>
            </w:pPr>
          </w:p>
          <w:p w:rsidR="000571A3" w:rsidRDefault="000571A3" w:rsidP="00AD6707">
            <w:pPr>
              <w:pStyle w:val="Reference"/>
              <w:contextualSpacing/>
              <w:jc w:val="left"/>
              <w:rPr>
                <w:color w:val="943634" w:themeColor="accent2" w:themeShade="BF"/>
              </w:rPr>
            </w:pPr>
          </w:p>
          <w:p w:rsidR="000571A3" w:rsidRDefault="000571A3" w:rsidP="00AD6707">
            <w:pPr>
              <w:pStyle w:val="Reference"/>
              <w:contextualSpacing/>
              <w:jc w:val="left"/>
              <w:rPr>
                <w:color w:val="943634" w:themeColor="accent2" w:themeShade="BF"/>
              </w:rPr>
            </w:pPr>
          </w:p>
          <w:p w:rsidR="000571A3" w:rsidRDefault="000571A3" w:rsidP="00AD6707">
            <w:pPr>
              <w:pStyle w:val="Reference"/>
              <w:contextualSpacing/>
              <w:jc w:val="left"/>
              <w:rPr>
                <w:color w:val="943634" w:themeColor="accent2" w:themeShade="BF"/>
              </w:rPr>
            </w:pPr>
          </w:p>
          <w:p w:rsidR="000571A3" w:rsidRDefault="000571A3" w:rsidP="00AD6707">
            <w:pPr>
              <w:pStyle w:val="Reference"/>
              <w:contextualSpacing/>
              <w:jc w:val="left"/>
              <w:rPr>
                <w:color w:val="943634" w:themeColor="accent2" w:themeShade="BF"/>
              </w:rPr>
            </w:pPr>
          </w:p>
          <w:p w:rsidR="000571A3" w:rsidRDefault="000571A3" w:rsidP="00AD6707">
            <w:pPr>
              <w:pStyle w:val="Reference"/>
              <w:contextualSpacing/>
              <w:jc w:val="left"/>
              <w:rPr>
                <w:color w:val="943634" w:themeColor="accent2" w:themeShade="BF"/>
              </w:rPr>
            </w:pPr>
          </w:p>
          <w:p w:rsidR="00BD44AA" w:rsidRDefault="00BD44AA" w:rsidP="00AD6707">
            <w:pPr>
              <w:pStyle w:val="Reference"/>
              <w:contextualSpacing/>
              <w:jc w:val="left"/>
              <w:rPr>
                <w:color w:val="943634" w:themeColor="accent2" w:themeShade="BF"/>
              </w:rPr>
            </w:pPr>
          </w:p>
          <w:p w:rsidR="00EE5DF9" w:rsidRDefault="00EE5DF9" w:rsidP="00AD6707">
            <w:pPr>
              <w:pStyle w:val="Reference"/>
              <w:contextualSpacing/>
              <w:jc w:val="left"/>
              <w:rPr>
                <w:rFonts w:hint="eastAsia"/>
                <w:color w:val="943634" w:themeColor="accent2" w:themeShade="BF"/>
                <w:lang w:eastAsia="ko-KR"/>
              </w:rPr>
            </w:pPr>
            <w:bookmarkStart w:id="0" w:name="_GoBack"/>
            <w:bookmarkEnd w:id="0"/>
          </w:p>
          <w:p w:rsidR="00947028" w:rsidRDefault="00947028" w:rsidP="00AD6707">
            <w:pPr>
              <w:pStyle w:val="Reference"/>
              <w:contextualSpacing/>
              <w:jc w:val="left"/>
              <w:rPr>
                <w:color w:val="943634" w:themeColor="accent2" w:themeShade="BF"/>
              </w:rPr>
            </w:pPr>
          </w:p>
          <w:p w:rsidR="00947028" w:rsidRDefault="00947028" w:rsidP="00AD6707">
            <w:pPr>
              <w:pStyle w:val="Reference"/>
              <w:contextualSpacing/>
              <w:jc w:val="left"/>
              <w:rPr>
                <w:color w:val="943634" w:themeColor="accent2" w:themeShade="BF"/>
              </w:rPr>
            </w:pPr>
          </w:p>
          <w:p w:rsidR="00E00E09" w:rsidRDefault="009D2252" w:rsidP="00AD6707">
            <w:pPr>
              <w:pStyle w:val="Reference"/>
              <w:contextualSpacing/>
              <w:jc w:val="left"/>
            </w:pPr>
            <w:r w:rsidRPr="00083984">
              <w:rPr>
                <w:color w:val="943634" w:themeColor="accent2" w:themeShade="BF"/>
              </w:rPr>
              <w:t xml:space="preserve">PERSONAL DETAILS           </w:t>
            </w:r>
            <w:r w:rsidR="00E00E09" w:rsidRPr="00E00E09">
              <w:t xml:space="preserve">Sex: </w:t>
            </w:r>
            <w:r w:rsidRPr="00E00E09">
              <w:t>Male</w:t>
            </w:r>
            <w:r>
              <w:t xml:space="preserve">              </w:t>
            </w:r>
            <w:r w:rsidR="00E00E09">
              <w:t xml:space="preserve">                          </w:t>
            </w:r>
          </w:p>
          <w:p w:rsidR="00E00E09" w:rsidRDefault="00E00E09" w:rsidP="00AD6707">
            <w:pPr>
              <w:pStyle w:val="Reference"/>
              <w:contextualSpacing/>
              <w:jc w:val="left"/>
            </w:pPr>
            <w:r>
              <w:t>Marital Status: Single</w:t>
            </w:r>
          </w:p>
          <w:p w:rsidR="00E00E09" w:rsidRDefault="00E00E09" w:rsidP="00AD6707">
            <w:pPr>
              <w:pStyle w:val="Reference"/>
              <w:contextualSpacing/>
              <w:jc w:val="left"/>
            </w:pPr>
            <w:r>
              <w:t>Date of Birth:</w:t>
            </w:r>
            <w:r w:rsidR="009D2252">
              <w:t xml:space="preserve"> 6/13/1989                </w:t>
            </w:r>
          </w:p>
          <w:p w:rsidR="00E00E09" w:rsidRDefault="00E00E09" w:rsidP="00AD6707">
            <w:pPr>
              <w:pStyle w:val="Reference"/>
              <w:contextualSpacing/>
              <w:jc w:val="left"/>
            </w:pPr>
            <w:r>
              <w:t>Country of Birth: USA</w:t>
            </w:r>
          </w:p>
          <w:p w:rsidR="00E00E09" w:rsidRDefault="00E00E09" w:rsidP="00AD6707">
            <w:pPr>
              <w:pStyle w:val="Reference"/>
              <w:contextualSpacing/>
              <w:jc w:val="left"/>
            </w:pPr>
            <w:r>
              <w:t>Citizenship: USA</w:t>
            </w:r>
          </w:p>
          <w:p w:rsidR="009D2252" w:rsidRDefault="009D2252" w:rsidP="00AD6707">
            <w:pPr>
              <w:pStyle w:val="Reference"/>
              <w:contextualSpacing/>
              <w:jc w:val="left"/>
              <w:rPr>
                <w:color w:val="943634" w:themeColor="accent2" w:themeShade="BF"/>
              </w:rPr>
            </w:pPr>
          </w:p>
          <w:p w:rsidR="00947028" w:rsidRDefault="00947028" w:rsidP="00AD6707">
            <w:pPr>
              <w:pStyle w:val="Reference"/>
              <w:contextualSpacing/>
              <w:jc w:val="left"/>
              <w:rPr>
                <w:color w:val="943634" w:themeColor="accent2" w:themeShade="BF"/>
              </w:rPr>
            </w:pPr>
          </w:p>
          <w:p w:rsidR="00947028" w:rsidRDefault="00947028" w:rsidP="00AD6707">
            <w:pPr>
              <w:pStyle w:val="Reference"/>
              <w:contextualSpacing/>
              <w:jc w:val="left"/>
              <w:rPr>
                <w:color w:val="943634" w:themeColor="accent2" w:themeShade="BF"/>
              </w:rPr>
            </w:pPr>
          </w:p>
          <w:p w:rsidR="00BE2609" w:rsidRDefault="00BE2609" w:rsidP="00AD6707">
            <w:pPr>
              <w:pStyle w:val="Reference"/>
              <w:contextualSpacing/>
              <w:jc w:val="left"/>
              <w:rPr>
                <w:color w:val="943634" w:themeColor="accent2" w:themeShade="BF"/>
              </w:rPr>
            </w:pPr>
            <w:r>
              <w:rPr>
                <w:color w:val="943634" w:themeColor="accent2" w:themeShade="BF"/>
              </w:rPr>
              <w:t>PROFESSIONAL SKILLS</w:t>
            </w:r>
          </w:p>
          <w:p w:rsidR="00762EBE" w:rsidRPr="00947028" w:rsidRDefault="00762EBE" w:rsidP="00CF4515">
            <w:pPr>
              <w:pStyle w:val="Reference"/>
              <w:contextualSpacing/>
              <w:jc w:val="left"/>
            </w:pPr>
            <w:r w:rsidRPr="00947028">
              <w:t>Approachab</w:t>
            </w:r>
            <w:r w:rsidR="00BE32AA">
              <w:t>le</w:t>
            </w:r>
          </w:p>
          <w:p w:rsidR="00762EBE" w:rsidRPr="00947028" w:rsidRDefault="00762EBE" w:rsidP="00CF4515">
            <w:pPr>
              <w:pStyle w:val="Reference"/>
              <w:contextualSpacing/>
              <w:jc w:val="left"/>
            </w:pPr>
            <w:r w:rsidRPr="00947028">
              <w:t>Awareness of Needs</w:t>
            </w:r>
          </w:p>
          <w:p w:rsidR="00762EBE" w:rsidRPr="00947028" w:rsidRDefault="00762EBE" w:rsidP="00CF4515">
            <w:pPr>
              <w:pStyle w:val="Reference"/>
              <w:contextualSpacing/>
              <w:jc w:val="left"/>
            </w:pPr>
            <w:r w:rsidRPr="00947028">
              <w:t>Cultural Awareness</w:t>
            </w:r>
          </w:p>
          <w:p w:rsidR="00762EBE" w:rsidRPr="00947028" w:rsidRDefault="00762EBE" w:rsidP="00AD6707">
            <w:pPr>
              <w:pStyle w:val="Reference"/>
              <w:contextualSpacing/>
              <w:jc w:val="left"/>
            </w:pPr>
            <w:r w:rsidRPr="00947028">
              <w:t>Excellent Organizational Skills</w:t>
            </w:r>
          </w:p>
          <w:p w:rsidR="00762EBE" w:rsidRPr="00947028" w:rsidRDefault="00762EBE" w:rsidP="00CF4515">
            <w:pPr>
              <w:pStyle w:val="Reference"/>
              <w:contextualSpacing/>
              <w:jc w:val="left"/>
            </w:pPr>
            <w:r w:rsidRPr="00947028">
              <w:t>Foster Growth &amp; Development</w:t>
            </w:r>
          </w:p>
          <w:p w:rsidR="00762EBE" w:rsidRPr="00762EBE" w:rsidRDefault="00762EBE" w:rsidP="00CF4515">
            <w:pPr>
              <w:pStyle w:val="Reference"/>
              <w:contextualSpacing/>
              <w:jc w:val="left"/>
            </w:pPr>
            <w:r w:rsidRPr="00762EBE">
              <w:t>Methodical</w:t>
            </w:r>
          </w:p>
          <w:p w:rsidR="00762EBE" w:rsidRPr="00947028" w:rsidRDefault="00762EBE" w:rsidP="00CF4515">
            <w:pPr>
              <w:pStyle w:val="Reference"/>
              <w:contextualSpacing/>
              <w:jc w:val="left"/>
            </w:pPr>
            <w:r w:rsidRPr="00947028">
              <w:t>Professional Conduct</w:t>
            </w:r>
          </w:p>
          <w:p w:rsidR="00762EBE" w:rsidRPr="00947028" w:rsidRDefault="00762EBE" w:rsidP="00CF4515">
            <w:pPr>
              <w:pStyle w:val="Reference"/>
              <w:contextualSpacing/>
              <w:jc w:val="left"/>
            </w:pPr>
            <w:r w:rsidRPr="00947028">
              <w:t xml:space="preserve">Public Speaking                    </w:t>
            </w:r>
          </w:p>
          <w:p w:rsidR="00762EBE" w:rsidRPr="00947028" w:rsidRDefault="00762EBE" w:rsidP="00CF4515">
            <w:pPr>
              <w:pStyle w:val="Reference"/>
              <w:contextualSpacing/>
              <w:jc w:val="left"/>
            </w:pPr>
            <w:r w:rsidRPr="00947028">
              <w:t>Punctual</w:t>
            </w:r>
          </w:p>
          <w:p w:rsidR="00762EBE" w:rsidRPr="00947028" w:rsidRDefault="00762EBE" w:rsidP="00CF4515">
            <w:pPr>
              <w:pStyle w:val="Reference"/>
              <w:contextualSpacing/>
              <w:jc w:val="left"/>
            </w:pPr>
            <w:r w:rsidRPr="00947028">
              <w:t xml:space="preserve">Resource Management              Policy Implementation                   </w:t>
            </w:r>
          </w:p>
          <w:p w:rsidR="00762EBE" w:rsidRDefault="00762EBE" w:rsidP="00AD6707">
            <w:pPr>
              <w:pStyle w:val="Reference"/>
              <w:contextualSpacing/>
              <w:jc w:val="left"/>
            </w:pPr>
            <w:r w:rsidRPr="00947028">
              <w:t>Tactful &amp; Articulate</w:t>
            </w:r>
          </w:p>
          <w:p w:rsidR="00947028" w:rsidRDefault="00947028" w:rsidP="00CF4515">
            <w:pPr>
              <w:pStyle w:val="Reference"/>
              <w:contextualSpacing/>
              <w:jc w:val="left"/>
            </w:pPr>
          </w:p>
          <w:p w:rsidR="00947028" w:rsidRDefault="00947028" w:rsidP="00CF4515">
            <w:pPr>
              <w:pStyle w:val="Reference"/>
              <w:contextualSpacing/>
              <w:jc w:val="left"/>
            </w:pPr>
          </w:p>
          <w:p w:rsidR="006764CE" w:rsidRDefault="006764CE" w:rsidP="00CF4515">
            <w:pPr>
              <w:pStyle w:val="Reference"/>
              <w:contextualSpacing/>
              <w:jc w:val="left"/>
            </w:pPr>
          </w:p>
          <w:p w:rsidR="00CF4515" w:rsidRPr="00083984" w:rsidRDefault="00CF4515" w:rsidP="00CF4515">
            <w:pPr>
              <w:pStyle w:val="Reference"/>
              <w:contextualSpacing/>
              <w:jc w:val="left"/>
              <w:rPr>
                <w:color w:val="943634" w:themeColor="accent2" w:themeShade="BF"/>
              </w:rPr>
            </w:pPr>
            <w:r w:rsidRPr="00083984">
              <w:rPr>
                <w:color w:val="943634" w:themeColor="accent2" w:themeShade="BF"/>
              </w:rPr>
              <w:t>PERSONAL SKILLS</w:t>
            </w:r>
          </w:p>
          <w:p w:rsidR="00574F8C" w:rsidRPr="00116183" w:rsidRDefault="00574F8C" w:rsidP="00CF4515">
            <w:pPr>
              <w:pStyle w:val="Reference"/>
              <w:contextualSpacing/>
              <w:jc w:val="left"/>
            </w:pPr>
            <w:r w:rsidRPr="00116183">
              <w:t>Charismatic</w:t>
            </w:r>
          </w:p>
          <w:p w:rsidR="00574F8C" w:rsidRPr="00116183" w:rsidRDefault="00F80352" w:rsidP="00CF4515">
            <w:pPr>
              <w:pStyle w:val="Reference"/>
              <w:contextualSpacing/>
              <w:jc w:val="left"/>
            </w:pPr>
            <w:r>
              <w:t>Confident</w:t>
            </w:r>
          </w:p>
          <w:p w:rsidR="00574F8C" w:rsidRPr="00116183" w:rsidRDefault="00574F8C" w:rsidP="00CF4515">
            <w:pPr>
              <w:pStyle w:val="Reference"/>
              <w:contextualSpacing/>
              <w:jc w:val="left"/>
            </w:pPr>
            <w:r w:rsidRPr="00116183">
              <w:t>Creative Energy</w:t>
            </w:r>
          </w:p>
          <w:p w:rsidR="00574F8C" w:rsidRPr="00116183" w:rsidRDefault="00574F8C" w:rsidP="00CF4515">
            <w:pPr>
              <w:pStyle w:val="Reference"/>
              <w:contextualSpacing/>
              <w:jc w:val="left"/>
            </w:pPr>
            <w:r w:rsidRPr="00116183">
              <w:t>Cultural Awareness</w:t>
            </w:r>
          </w:p>
          <w:p w:rsidR="00574F8C" w:rsidRPr="00116183" w:rsidRDefault="00574F8C" w:rsidP="00CF4515">
            <w:pPr>
              <w:pStyle w:val="Reference"/>
              <w:contextualSpacing/>
              <w:jc w:val="left"/>
            </w:pPr>
            <w:r w:rsidRPr="00116183">
              <w:t>Excellent Rapport</w:t>
            </w:r>
          </w:p>
          <w:p w:rsidR="00574F8C" w:rsidRPr="00116183" w:rsidRDefault="00574F8C" w:rsidP="00CF4515">
            <w:pPr>
              <w:pStyle w:val="Reference"/>
              <w:contextualSpacing/>
              <w:jc w:val="left"/>
            </w:pPr>
            <w:r w:rsidRPr="00116183">
              <w:t>Goal &amp; Detail Oriented</w:t>
            </w:r>
          </w:p>
          <w:p w:rsidR="00574F8C" w:rsidRPr="00116183" w:rsidRDefault="00574F8C" w:rsidP="00CF4515">
            <w:pPr>
              <w:pStyle w:val="Reference"/>
              <w:contextualSpacing/>
              <w:jc w:val="left"/>
            </w:pPr>
            <w:r w:rsidRPr="00116183">
              <w:t>Good Humor</w:t>
            </w:r>
            <w:r w:rsidR="00F73179">
              <w:t>ed</w:t>
            </w:r>
          </w:p>
          <w:p w:rsidR="00574F8C" w:rsidRPr="00116183" w:rsidRDefault="00574F8C" w:rsidP="00CF4515">
            <w:pPr>
              <w:pStyle w:val="Reference"/>
              <w:contextualSpacing/>
              <w:jc w:val="left"/>
            </w:pPr>
            <w:r w:rsidRPr="00116183">
              <w:t>Insightful</w:t>
            </w:r>
          </w:p>
          <w:p w:rsidR="00574F8C" w:rsidRPr="00116183" w:rsidRDefault="00574F8C" w:rsidP="00CF4515">
            <w:pPr>
              <w:pStyle w:val="Reference"/>
              <w:contextualSpacing/>
              <w:jc w:val="left"/>
            </w:pPr>
            <w:r w:rsidRPr="00116183">
              <w:t>Positive Attitude</w:t>
            </w:r>
          </w:p>
          <w:p w:rsidR="00574F8C" w:rsidRPr="00116183" w:rsidRDefault="00574F8C" w:rsidP="00CF4515">
            <w:pPr>
              <w:pStyle w:val="Reference"/>
              <w:contextualSpacing/>
              <w:jc w:val="left"/>
            </w:pPr>
            <w:r w:rsidRPr="00116183">
              <w:t>Resilient</w:t>
            </w:r>
          </w:p>
          <w:p w:rsidR="00116183" w:rsidRPr="00116183" w:rsidRDefault="00574F8C" w:rsidP="00CF4515">
            <w:pPr>
              <w:pStyle w:val="Reference"/>
              <w:contextualSpacing/>
              <w:jc w:val="left"/>
            </w:pPr>
            <w:r w:rsidRPr="00116183">
              <w:t>Student Focused</w:t>
            </w:r>
          </w:p>
          <w:p w:rsidR="00574F8C" w:rsidRPr="00116183" w:rsidRDefault="0062709C" w:rsidP="00CF4515">
            <w:pPr>
              <w:pStyle w:val="Reference"/>
              <w:contextualSpacing/>
              <w:jc w:val="left"/>
            </w:pPr>
            <w:r>
              <w:t>Teamwork</w:t>
            </w:r>
          </w:p>
          <w:p w:rsidR="00947028" w:rsidRDefault="0062709C" w:rsidP="00CF4515">
            <w:pPr>
              <w:pStyle w:val="Reference"/>
              <w:contextualSpacing/>
              <w:jc w:val="left"/>
            </w:pPr>
            <w:r>
              <w:t>Tolerant</w:t>
            </w:r>
          </w:p>
          <w:p w:rsidR="00933D72" w:rsidRDefault="00933D72" w:rsidP="00CF4515">
            <w:pPr>
              <w:pStyle w:val="Reference"/>
              <w:contextualSpacing/>
              <w:jc w:val="left"/>
            </w:pPr>
          </w:p>
          <w:p w:rsidR="0062709C" w:rsidRDefault="0062709C" w:rsidP="0062709C">
            <w:pPr>
              <w:pStyle w:val="Reference"/>
              <w:contextualSpacing/>
              <w:jc w:val="left"/>
            </w:pPr>
          </w:p>
          <w:p w:rsidR="00B3084A" w:rsidRPr="00B3084A" w:rsidRDefault="00B3084A" w:rsidP="00E62CAD">
            <w:pPr>
              <w:pStyle w:val="Reference"/>
              <w:ind w:left="-18"/>
              <w:contextualSpacing/>
              <w:jc w:val="left"/>
              <w:rPr>
                <w:color w:val="943634" w:themeColor="accent2" w:themeShade="BF"/>
              </w:rPr>
            </w:pPr>
            <w:r w:rsidRPr="00B3084A">
              <w:rPr>
                <w:color w:val="943634" w:themeColor="accent2" w:themeShade="BF"/>
              </w:rPr>
              <w:t>REFERENCES</w:t>
            </w:r>
          </w:p>
          <w:p w:rsidR="00B3084A" w:rsidRDefault="00B3084A" w:rsidP="00B3084A">
            <w:pPr>
              <w:pStyle w:val="Reference"/>
              <w:contextualSpacing/>
              <w:jc w:val="left"/>
            </w:pPr>
            <w:r>
              <w:t>Available on request.</w:t>
            </w:r>
          </w:p>
        </w:tc>
        <w:tc>
          <w:tcPr>
            <w:tcW w:w="9180" w:type="dxa"/>
            <w:tcBorders>
              <w:left w:val="single" w:sz="4" w:space="0" w:color="808080"/>
            </w:tcBorders>
          </w:tcPr>
          <w:p w:rsidR="00B01C6E" w:rsidRPr="00083984" w:rsidRDefault="002D39C7" w:rsidP="004752A3">
            <w:pPr>
              <w:pStyle w:val="1"/>
              <w:ind w:left="72"/>
              <w:rPr>
                <w:color w:val="943634" w:themeColor="accent2" w:themeShade="BF"/>
              </w:rPr>
            </w:pPr>
            <w:r w:rsidRPr="00083984">
              <w:rPr>
                <w:color w:val="943634" w:themeColor="accent2" w:themeShade="BF"/>
              </w:rPr>
              <w:t>Objectives</w:t>
            </w:r>
          </w:p>
          <w:p w:rsidR="00B01C6E" w:rsidRPr="00B01C6E" w:rsidRDefault="00F6578C" w:rsidP="000571A3">
            <w:pPr>
              <w:pStyle w:val="Education"/>
              <w:numPr>
                <w:ilvl w:val="0"/>
                <w:numId w:val="15"/>
              </w:numPr>
              <w:rPr>
                <w:b w:val="0"/>
              </w:rPr>
            </w:pPr>
            <w:r>
              <w:rPr>
                <w:b w:val="0"/>
              </w:rPr>
              <w:t>To i</w:t>
            </w:r>
            <w:r w:rsidR="002F10ED" w:rsidRPr="002F10ED">
              <w:rPr>
                <w:b w:val="0"/>
              </w:rPr>
              <w:t>mpact</w:t>
            </w:r>
            <w:r>
              <w:rPr>
                <w:b w:val="0"/>
              </w:rPr>
              <w:t xml:space="preserve"> the</w:t>
            </w:r>
            <w:r w:rsidR="002F10ED" w:rsidRPr="002F10ED">
              <w:rPr>
                <w:b w:val="0"/>
              </w:rPr>
              <w:t xml:space="preserve"> lives </w:t>
            </w:r>
            <w:r>
              <w:rPr>
                <w:b w:val="0"/>
              </w:rPr>
              <w:t xml:space="preserve">of students in South Korea </w:t>
            </w:r>
            <w:r w:rsidR="002F10ED" w:rsidRPr="002F10ED">
              <w:rPr>
                <w:b w:val="0"/>
              </w:rPr>
              <w:t>through teaching</w:t>
            </w:r>
            <w:r w:rsidR="00AF106B">
              <w:rPr>
                <w:b w:val="0"/>
              </w:rPr>
              <w:t>.</w:t>
            </w:r>
          </w:p>
          <w:p w:rsidR="00B01C6E" w:rsidRPr="00000844" w:rsidRDefault="002F10ED" w:rsidP="000571A3">
            <w:pPr>
              <w:pStyle w:val="Education"/>
              <w:numPr>
                <w:ilvl w:val="0"/>
                <w:numId w:val="15"/>
              </w:numPr>
              <w:rPr>
                <w:b w:val="0"/>
              </w:rPr>
            </w:pPr>
            <w:r w:rsidRPr="005F3308">
              <w:rPr>
                <w:b w:val="0"/>
              </w:rPr>
              <w:t xml:space="preserve">To learn from the students and </w:t>
            </w:r>
            <w:r w:rsidRPr="00000844">
              <w:rPr>
                <w:b w:val="0"/>
              </w:rPr>
              <w:t xml:space="preserve">culture </w:t>
            </w:r>
            <w:r w:rsidR="006F2B55" w:rsidRPr="00000844">
              <w:rPr>
                <w:b w:val="0"/>
              </w:rPr>
              <w:t>as I immerse</w:t>
            </w:r>
            <w:r w:rsidR="00000844" w:rsidRPr="00000844">
              <w:rPr>
                <w:b w:val="0"/>
              </w:rPr>
              <w:t xml:space="preserve"> myself</w:t>
            </w:r>
            <w:r w:rsidR="006F2B55" w:rsidRPr="00000844">
              <w:rPr>
                <w:b w:val="0"/>
              </w:rPr>
              <w:t xml:space="preserve"> in this new experience</w:t>
            </w:r>
            <w:r w:rsidR="005F3308" w:rsidRPr="00000844">
              <w:rPr>
                <w:b w:val="0"/>
              </w:rPr>
              <w:t>.</w:t>
            </w:r>
          </w:p>
          <w:p w:rsidR="008E7218" w:rsidRDefault="00A33396" w:rsidP="000571A3">
            <w:pPr>
              <w:pStyle w:val="Education"/>
              <w:numPr>
                <w:ilvl w:val="0"/>
                <w:numId w:val="15"/>
              </w:numPr>
              <w:contextualSpacing/>
              <w:rPr>
                <w:b w:val="0"/>
              </w:rPr>
            </w:pPr>
            <w:r w:rsidRPr="005F3308">
              <w:rPr>
                <w:b w:val="0"/>
              </w:rPr>
              <w:t xml:space="preserve">To gain an </w:t>
            </w:r>
            <w:r w:rsidR="00103393" w:rsidRPr="005F3308">
              <w:rPr>
                <w:b w:val="0"/>
              </w:rPr>
              <w:t>introspective</w:t>
            </w:r>
            <w:r w:rsidR="00FF620B" w:rsidRPr="005F3308">
              <w:rPr>
                <w:b w:val="0"/>
              </w:rPr>
              <w:t xml:space="preserve"> view of my</w:t>
            </w:r>
            <w:r w:rsidR="002A5579" w:rsidRPr="005F3308">
              <w:rPr>
                <w:b w:val="0"/>
              </w:rPr>
              <w:t>self</w:t>
            </w:r>
            <w:r w:rsidR="005F3308" w:rsidRPr="005F3308">
              <w:rPr>
                <w:b w:val="0"/>
              </w:rPr>
              <w:t xml:space="preserve"> while concurrently pursuing a deeper understanding of my </w:t>
            </w:r>
            <w:r w:rsidR="003E642B" w:rsidRPr="005F3308">
              <w:rPr>
                <w:b w:val="0"/>
              </w:rPr>
              <w:t>family</w:t>
            </w:r>
            <w:r w:rsidR="00E54FC8" w:rsidRPr="005F3308">
              <w:rPr>
                <w:b w:val="0"/>
              </w:rPr>
              <w:t xml:space="preserve"> heritage</w:t>
            </w:r>
            <w:r w:rsidR="00000844">
              <w:rPr>
                <w:b w:val="0"/>
              </w:rPr>
              <w:t>.</w:t>
            </w:r>
          </w:p>
          <w:p w:rsidR="00840F56" w:rsidRPr="00840F56" w:rsidRDefault="00840F56" w:rsidP="00AA2571">
            <w:pPr>
              <w:pStyle w:val="1"/>
              <w:ind w:left="0"/>
              <w:contextualSpacing/>
              <w:rPr>
                <w:b w:val="0"/>
                <w:i w:val="0"/>
                <w:sz w:val="20"/>
                <w:szCs w:val="20"/>
              </w:rPr>
            </w:pPr>
          </w:p>
          <w:p w:rsidR="00BD0FAE" w:rsidRPr="00083984" w:rsidRDefault="006D6E86" w:rsidP="004752A3">
            <w:pPr>
              <w:pStyle w:val="1"/>
              <w:ind w:left="72"/>
              <w:contextualSpacing/>
              <w:rPr>
                <w:color w:val="943634" w:themeColor="accent2" w:themeShade="BF"/>
              </w:rPr>
            </w:pPr>
            <w:r>
              <w:rPr>
                <w:color w:val="943634" w:themeColor="accent2" w:themeShade="BF"/>
              </w:rPr>
              <w:t>Education</w:t>
            </w:r>
          </w:p>
          <w:p w:rsidR="00D1391C" w:rsidRPr="008E7218" w:rsidRDefault="00D1391C" w:rsidP="004752A3">
            <w:pPr>
              <w:pStyle w:val="Education"/>
              <w:ind w:left="72"/>
              <w:contextualSpacing/>
              <w:rPr>
                <w:b w:val="0"/>
              </w:rPr>
            </w:pPr>
            <w:r w:rsidRPr="00D1391C">
              <w:t>University of Massachusetts at Amherst</w:t>
            </w:r>
            <w:r w:rsidR="008E7218">
              <w:rPr>
                <w:b w:val="0"/>
              </w:rPr>
              <w:t xml:space="preserve">                                                                                               May 2011</w:t>
            </w:r>
          </w:p>
          <w:p w:rsidR="00D1391C" w:rsidRPr="00D1391C" w:rsidRDefault="00D1391C" w:rsidP="004752A3">
            <w:pPr>
              <w:pStyle w:val="Education"/>
              <w:ind w:left="72"/>
              <w:rPr>
                <w:b w:val="0"/>
                <w:i/>
              </w:rPr>
            </w:pPr>
            <w:r w:rsidRPr="00D1391C">
              <w:rPr>
                <w:b w:val="0"/>
                <w:i/>
              </w:rPr>
              <w:t>Isenberg School of Management</w:t>
            </w:r>
          </w:p>
          <w:p w:rsidR="00D1391C" w:rsidRPr="008E7218" w:rsidRDefault="00D1391C" w:rsidP="004752A3">
            <w:pPr>
              <w:pStyle w:val="Education"/>
              <w:ind w:left="72"/>
              <w:rPr>
                <w:b w:val="0"/>
                <w:strike/>
              </w:rPr>
            </w:pPr>
            <w:r w:rsidRPr="00D1391C">
              <w:rPr>
                <w:b w:val="0"/>
              </w:rPr>
              <w:t>Bachelor of Business Administration;</w:t>
            </w:r>
            <w:r w:rsidR="009A4443">
              <w:rPr>
                <w:b w:val="0"/>
              </w:rPr>
              <w:t xml:space="preserve"> </w:t>
            </w:r>
            <w:r w:rsidR="009A4443">
              <w:rPr>
                <w:b w:val="0"/>
                <w:i/>
              </w:rPr>
              <w:t>Cum Laude</w:t>
            </w:r>
          </w:p>
          <w:p w:rsidR="00D1391C" w:rsidRPr="00D1391C" w:rsidRDefault="00D1391C" w:rsidP="004752A3">
            <w:pPr>
              <w:pStyle w:val="Education"/>
              <w:ind w:left="72"/>
              <w:rPr>
                <w:b w:val="0"/>
              </w:rPr>
            </w:pPr>
            <w:r w:rsidRPr="00D1391C">
              <w:rPr>
                <w:b w:val="0"/>
              </w:rPr>
              <w:t xml:space="preserve">Major: </w:t>
            </w:r>
            <w:r w:rsidRPr="008E7218">
              <w:rPr>
                <w:b w:val="0"/>
              </w:rPr>
              <w:t>Finance &amp; Operations Management</w:t>
            </w:r>
            <w:r w:rsidRPr="00D1391C">
              <w:rPr>
                <w:b w:val="0"/>
              </w:rPr>
              <w:t xml:space="preserve">, Minor: </w:t>
            </w:r>
            <w:r w:rsidRPr="008E7218">
              <w:rPr>
                <w:b w:val="0"/>
              </w:rPr>
              <w:t>Psychology</w:t>
            </w:r>
          </w:p>
          <w:p w:rsidR="00D1391C" w:rsidRPr="00D1391C" w:rsidRDefault="00D1391C" w:rsidP="00E323DF">
            <w:pPr>
              <w:pStyle w:val="Education"/>
              <w:ind w:left="72"/>
              <w:rPr>
                <w:b w:val="0"/>
              </w:rPr>
            </w:pPr>
            <w:r w:rsidRPr="00D1391C">
              <w:rPr>
                <w:b w:val="0"/>
              </w:rPr>
              <w:t xml:space="preserve">Cumulative GPA: </w:t>
            </w:r>
            <w:r w:rsidRPr="008E7218">
              <w:rPr>
                <w:b w:val="0"/>
              </w:rPr>
              <w:t>3.66</w:t>
            </w:r>
          </w:p>
          <w:p w:rsidR="00E323DF" w:rsidRDefault="000A52FB" w:rsidP="006F2B55">
            <w:pPr>
              <w:pStyle w:val="Education"/>
              <w:numPr>
                <w:ilvl w:val="0"/>
                <w:numId w:val="15"/>
              </w:numPr>
              <w:rPr>
                <w:b w:val="0"/>
                <w:strike/>
              </w:rPr>
            </w:pPr>
            <w:r>
              <w:rPr>
                <w:b w:val="0"/>
              </w:rPr>
              <w:t xml:space="preserve">Dean’s List </w:t>
            </w:r>
            <w:r w:rsidR="00E323DF">
              <w:rPr>
                <w:b w:val="0"/>
              </w:rPr>
              <w:t>seven out of eight semesters</w:t>
            </w:r>
          </w:p>
          <w:p w:rsidR="00D1391C" w:rsidRPr="000A52FB" w:rsidRDefault="00D1391C" w:rsidP="006F2B55">
            <w:pPr>
              <w:pStyle w:val="Education"/>
              <w:numPr>
                <w:ilvl w:val="0"/>
                <w:numId w:val="15"/>
              </w:numPr>
              <w:rPr>
                <w:b w:val="0"/>
              </w:rPr>
            </w:pPr>
            <w:r w:rsidRPr="000A52FB">
              <w:rPr>
                <w:b w:val="0"/>
              </w:rPr>
              <w:t>Recipient of John and Abigail Adams Scholarship for outstanding MCAS scores</w:t>
            </w:r>
          </w:p>
          <w:p w:rsidR="00D1391C" w:rsidRDefault="00D1391C" w:rsidP="000E066D">
            <w:pPr>
              <w:pStyle w:val="Education"/>
            </w:pPr>
          </w:p>
          <w:p w:rsidR="00840F56" w:rsidRPr="00083984" w:rsidRDefault="00840F56" w:rsidP="004752A3">
            <w:pPr>
              <w:pStyle w:val="1"/>
              <w:ind w:left="72"/>
              <w:contextualSpacing/>
              <w:rPr>
                <w:color w:val="943634" w:themeColor="accent2" w:themeShade="BF"/>
              </w:rPr>
            </w:pPr>
            <w:r w:rsidRPr="00083984">
              <w:rPr>
                <w:color w:val="943634" w:themeColor="accent2" w:themeShade="BF"/>
              </w:rPr>
              <w:t xml:space="preserve">Certifications </w:t>
            </w:r>
          </w:p>
          <w:p w:rsidR="00D1391C" w:rsidRPr="00365ACA" w:rsidRDefault="00B01C6E" w:rsidP="004752A3">
            <w:pPr>
              <w:pStyle w:val="Education"/>
              <w:ind w:left="72"/>
              <w:rPr>
                <w:b w:val="0"/>
              </w:rPr>
            </w:pPr>
            <w:r w:rsidRPr="00B01C6E">
              <w:t>Teaching English as a Foreign Langua</w:t>
            </w:r>
            <w:r w:rsidRPr="00AA51A9">
              <w:t>ge</w:t>
            </w:r>
            <w:r w:rsidR="00AA51A9" w:rsidRPr="00AA51A9">
              <w:t xml:space="preserve"> (TEFL)</w:t>
            </w:r>
            <w:r w:rsidR="00365ACA" w:rsidRPr="00AA51A9">
              <w:t xml:space="preserve">                   </w:t>
            </w:r>
            <w:r w:rsidR="00840F56" w:rsidRPr="00AA51A9">
              <w:t xml:space="preserve">             </w:t>
            </w:r>
            <w:r w:rsidR="00AA51A9" w:rsidRPr="00AA51A9">
              <w:t xml:space="preserve">                  </w:t>
            </w:r>
            <w:r w:rsidR="00AA51A9">
              <w:t xml:space="preserve">     </w:t>
            </w:r>
            <w:r w:rsidR="00F7404D">
              <w:t xml:space="preserve">                  </w:t>
            </w:r>
            <w:r w:rsidR="00AA51A9" w:rsidRPr="00AA51A9">
              <w:rPr>
                <w:b w:val="0"/>
              </w:rPr>
              <w:t>August 2012</w:t>
            </w:r>
          </w:p>
          <w:p w:rsidR="00B01C6E" w:rsidRPr="00B01C6E" w:rsidRDefault="00A65B97" w:rsidP="004752A3">
            <w:pPr>
              <w:pStyle w:val="Education"/>
              <w:ind w:left="72"/>
              <w:rPr>
                <w:b w:val="0"/>
              </w:rPr>
            </w:pPr>
            <w:r>
              <w:rPr>
                <w:b w:val="0"/>
              </w:rPr>
              <w:t>A</w:t>
            </w:r>
            <w:r w:rsidR="00B01C6E" w:rsidRPr="00B01C6E">
              <w:rPr>
                <w:b w:val="0"/>
              </w:rPr>
              <w:t>ccredited by ACCET (BridgeTEFL Certification)</w:t>
            </w:r>
          </w:p>
          <w:p w:rsidR="00B70A23" w:rsidRPr="00625BE0" w:rsidRDefault="007D2706" w:rsidP="00F117A7">
            <w:pPr>
              <w:pStyle w:val="Education"/>
              <w:numPr>
                <w:ilvl w:val="0"/>
                <w:numId w:val="15"/>
              </w:numPr>
              <w:ind w:right="-108"/>
              <w:rPr>
                <w:b w:val="0"/>
              </w:rPr>
            </w:pPr>
            <w:r w:rsidRPr="00625BE0">
              <w:rPr>
                <w:b w:val="0"/>
              </w:rPr>
              <w:t>Attained</w:t>
            </w:r>
            <w:r w:rsidR="00B01C6E" w:rsidRPr="00625BE0">
              <w:rPr>
                <w:b w:val="0"/>
              </w:rPr>
              <w:t xml:space="preserve"> a diverse array of</w:t>
            </w:r>
            <w:r w:rsidR="00E80862" w:rsidRPr="00625BE0">
              <w:rPr>
                <w:b w:val="0"/>
              </w:rPr>
              <w:t xml:space="preserve"> knowledge</w:t>
            </w:r>
            <w:r w:rsidR="00B01C6E" w:rsidRPr="00625BE0">
              <w:rPr>
                <w:b w:val="0"/>
              </w:rPr>
              <w:t xml:space="preserve"> </w:t>
            </w:r>
            <w:r w:rsidR="00E80862" w:rsidRPr="00625BE0">
              <w:rPr>
                <w:b w:val="0"/>
              </w:rPr>
              <w:t>that coupled theory</w:t>
            </w:r>
            <w:r w:rsidR="00B70A23" w:rsidRPr="00625BE0">
              <w:rPr>
                <w:b w:val="0"/>
              </w:rPr>
              <w:t xml:space="preserve"> with hands-on exercises to </w:t>
            </w:r>
            <w:r w:rsidR="00E80862" w:rsidRPr="00625BE0">
              <w:rPr>
                <w:b w:val="0"/>
              </w:rPr>
              <w:t>broaden</w:t>
            </w:r>
            <w:r w:rsidR="00A059FE">
              <w:rPr>
                <w:b w:val="0"/>
              </w:rPr>
              <w:t xml:space="preserve"> </w:t>
            </w:r>
            <w:r w:rsidR="00F117A7">
              <w:rPr>
                <w:b w:val="0"/>
              </w:rPr>
              <w:t>perspective.</w:t>
            </w:r>
          </w:p>
          <w:p w:rsidR="00B01C6E" w:rsidRPr="00625BE0" w:rsidRDefault="00B70A23" w:rsidP="006F2B55">
            <w:pPr>
              <w:pStyle w:val="Education"/>
              <w:numPr>
                <w:ilvl w:val="0"/>
                <w:numId w:val="15"/>
              </w:numPr>
              <w:rPr>
                <w:b w:val="0"/>
              </w:rPr>
            </w:pPr>
            <w:r w:rsidRPr="00625BE0">
              <w:rPr>
                <w:b w:val="0"/>
              </w:rPr>
              <w:t xml:space="preserve">Learned </w:t>
            </w:r>
            <w:r w:rsidR="00861143" w:rsidRPr="00625BE0">
              <w:rPr>
                <w:b w:val="0"/>
              </w:rPr>
              <w:t>a variety of</w:t>
            </w:r>
            <w:r w:rsidRPr="00625BE0">
              <w:rPr>
                <w:b w:val="0"/>
              </w:rPr>
              <w:t xml:space="preserve"> skills</w:t>
            </w:r>
            <w:r w:rsidR="00861143" w:rsidRPr="00625BE0">
              <w:rPr>
                <w:b w:val="0"/>
              </w:rPr>
              <w:t xml:space="preserve"> </w:t>
            </w:r>
            <w:r w:rsidR="007D2706" w:rsidRPr="00625BE0">
              <w:rPr>
                <w:b w:val="0"/>
              </w:rPr>
              <w:t>imperative</w:t>
            </w:r>
            <w:r w:rsidR="00625BE0" w:rsidRPr="00625BE0">
              <w:rPr>
                <w:b w:val="0"/>
              </w:rPr>
              <w:t xml:space="preserve"> for a smooth transition to teach English abroad.</w:t>
            </w:r>
            <w:r w:rsidR="00CB19CE" w:rsidRPr="00625BE0">
              <w:rPr>
                <w:b w:val="0"/>
              </w:rPr>
              <w:t xml:space="preserve"> </w:t>
            </w:r>
          </w:p>
          <w:p w:rsidR="00B01C6E" w:rsidRDefault="00B01C6E" w:rsidP="006F2B55">
            <w:pPr>
              <w:pStyle w:val="Education"/>
              <w:numPr>
                <w:ilvl w:val="0"/>
                <w:numId w:val="15"/>
              </w:numPr>
              <w:rPr>
                <w:b w:val="0"/>
              </w:rPr>
            </w:pPr>
            <w:r w:rsidRPr="00B01C6E">
              <w:rPr>
                <w:b w:val="0"/>
              </w:rPr>
              <w:t>Practicum</w:t>
            </w:r>
            <w:r w:rsidR="00065C92">
              <w:rPr>
                <w:b w:val="0"/>
              </w:rPr>
              <w:t xml:space="preserve"> modules</w:t>
            </w:r>
            <w:r w:rsidRPr="00B01C6E">
              <w:rPr>
                <w:b w:val="0"/>
              </w:rPr>
              <w:t xml:space="preserve"> included</w:t>
            </w:r>
            <w:r w:rsidR="00065C92">
              <w:rPr>
                <w:b w:val="0"/>
              </w:rPr>
              <w:t xml:space="preserve"> working with</w:t>
            </w:r>
            <w:r w:rsidRPr="00B01C6E">
              <w:rPr>
                <w:b w:val="0"/>
              </w:rPr>
              <w:t xml:space="preserve"> Young Learne</w:t>
            </w:r>
            <w:r w:rsidR="00065C92">
              <w:rPr>
                <w:b w:val="0"/>
              </w:rPr>
              <w:t>rs and Business Learners</w:t>
            </w:r>
            <w:r w:rsidR="00564784">
              <w:rPr>
                <w:b w:val="0"/>
              </w:rPr>
              <w:t>.</w:t>
            </w:r>
          </w:p>
          <w:p w:rsidR="00A65B97" w:rsidRPr="00B01C6E" w:rsidRDefault="00A65B97" w:rsidP="006F2B55">
            <w:pPr>
              <w:pStyle w:val="Education"/>
              <w:numPr>
                <w:ilvl w:val="0"/>
                <w:numId w:val="15"/>
              </w:numPr>
              <w:rPr>
                <w:b w:val="0"/>
              </w:rPr>
            </w:pPr>
            <w:r w:rsidRPr="00B01C6E">
              <w:rPr>
                <w:b w:val="0"/>
              </w:rPr>
              <w:t xml:space="preserve">Completed </w:t>
            </w:r>
            <w:r w:rsidR="000B356E">
              <w:rPr>
                <w:b w:val="0"/>
              </w:rPr>
              <w:t xml:space="preserve">a </w:t>
            </w:r>
            <w:r w:rsidRPr="00B01C6E">
              <w:rPr>
                <w:b w:val="0"/>
              </w:rPr>
              <w:t>120 Hour Master Diploma</w:t>
            </w:r>
            <w:r w:rsidR="000B356E">
              <w:rPr>
                <w:b w:val="0"/>
              </w:rPr>
              <w:t>; Grade: A</w:t>
            </w:r>
          </w:p>
          <w:p w:rsidR="00BD0FAE" w:rsidRDefault="00BD0FAE" w:rsidP="000E066D"/>
          <w:p w:rsidR="00BD0FAE" w:rsidRPr="00083984" w:rsidRDefault="00862420" w:rsidP="004752A3">
            <w:pPr>
              <w:pStyle w:val="1"/>
              <w:ind w:left="72"/>
              <w:contextualSpacing/>
              <w:rPr>
                <w:color w:val="943634" w:themeColor="accent2" w:themeShade="BF"/>
              </w:rPr>
            </w:pPr>
            <w:r>
              <w:rPr>
                <w:color w:val="943634" w:themeColor="accent2" w:themeShade="BF"/>
              </w:rPr>
              <w:t>Work Experience</w:t>
            </w:r>
          </w:p>
          <w:p w:rsidR="00FF7CD3" w:rsidRPr="00FF7CD3" w:rsidRDefault="00FF7CD3" w:rsidP="004752A3">
            <w:pPr>
              <w:ind w:left="72"/>
              <w:contextualSpacing/>
            </w:pPr>
            <w:r w:rsidRPr="00FF7CD3">
              <w:rPr>
                <w:b/>
                <w:i/>
              </w:rPr>
              <w:t>Canteen Refreshment Services</w:t>
            </w:r>
            <w:r w:rsidRPr="00FF7CD3">
              <w:t xml:space="preserve">                      </w:t>
            </w:r>
            <w:r w:rsidR="00840F56">
              <w:t xml:space="preserve">                                                                     </w:t>
            </w:r>
            <w:r w:rsidR="00221DB1">
              <w:t xml:space="preserve"> </w:t>
            </w:r>
            <w:r w:rsidR="00110587">
              <w:t xml:space="preserve">    </w:t>
            </w:r>
            <w:r w:rsidR="00221DB1">
              <w:t xml:space="preserve">        </w:t>
            </w:r>
            <w:r w:rsidR="00840F56">
              <w:t xml:space="preserve"> Woburn, MA</w:t>
            </w:r>
            <w:r w:rsidRPr="00FF7CD3">
              <w:t xml:space="preserve">                                                                                                    </w:t>
            </w:r>
            <w:r>
              <w:t xml:space="preserve">                           </w:t>
            </w:r>
          </w:p>
          <w:p w:rsidR="00FF7CD3" w:rsidRPr="00FF7CD3" w:rsidRDefault="00FF7CD3" w:rsidP="004752A3">
            <w:pPr>
              <w:ind w:left="72"/>
            </w:pPr>
            <w:r w:rsidRPr="00FF7CD3">
              <w:t xml:space="preserve">Manager                                                       </w:t>
            </w:r>
            <w:r w:rsidR="00840F56">
              <w:t xml:space="preserve">                                                          </w:t>
            </w:r>
            <w:r w:rsidR="00221DB1">
              <w:t xml:space="preserve">        </w:t>
            </w:r>
            <w:r w:rsidR="00110587">
              <w:t xml:space="preserve">    </w:t>
            </w:r>
            <w:r w:rsidR="00221DB1">
              <w:t xml:space="preserve"> </w:t>
            </w:r>
            <w:r w:rsidR="00840F56" w:rsidRPr="00FF7CD3">
              <w:t>February 2012 – Present</w:t>
            </w:r>
            <w:r w:rsidRPr="00FF7CD3">
              <w:t xml:space="preserve">                                                                                                                         </w:t>
            </w:r>
          </w:p>
          <w:p w:rsidR="00FF7CD3" w:rsidRPr="00FF7CD3" w:rsidRDefault="00FF7CD3" w:rsidP="006F2B55">
            <w:pPr>
              <w:numPr>
                <w:ilvl w:val="0"/>
                <w:numId w:val="15"/>
              </w:numPr>
            </w:pPr>
            <w:r w:rsidRPr="00FF7CD3">
              <w:t>Established strong relations with account holders, proactively interacting with clientele addressing any comments, requests or concerns for the purpose of account retention.</w:t>
            </w:r>
          </w:p>
          <w:p w:rsidR="00FF7CD3" w:rsidRPr="00FF7CD3" w:rsidRDefault="00CC0B10" w:rsidP="006F2B55">
            <w:pPr>
              <w:numPr>
                <w:ilvl w:val="0"/>
                <w:numId w:val="15"/>
              </w:numPr>
            </w:pPr>
            <w:r>
              <w:t>D</w:t>
            </w:r>
            <w:r w:rsidR="00FF7CD3" w:rsidRPr="00FF7CD3">
              <w:t>evised solutions specifically tailored to various audien</w:t>
            </w:r>
            <w:r>
              <w:t>ces including</w:t>
            </w:r>
            <w:r w:rsidR="00FF7CD3" w:rsidRPr="00FF7CD3">
              <w:t xml:space="preserve"> managers, </w:t>
            </w:r>
            <w:r>
              <w:t xml:space="preserve">clients, prospective customers, and </w:t>
            </w:r>
            <w:r w:rsidR="00FF7CD3" w:rsidRPr="00FF7CD3">
              <w:t>the general public; promptly articulating information in a clear and concise manner.</w:t>
            </w:r>
          </w:p>
          <w:p w:rsidR="00FF7CD3" w:rsidRPr="00FF7CD3" w:rsidRDefault="00FF7CD3" w:rsidP="006F2B55">
            <w:pPr>
              <w:numPr>
                <w:ilvl w:val="0"/>
                <w:numId w:val="15"/>
              </w:numPr>
            </w:pPr>
            <w:r w:rsidRPr="00FF7CD3">
              <w:t>Facilitated a productive work environment, monitoring efficiency in accord with company policy and standards ensuring high morale and optimal productivity.</w:t>
            </w:r>
          </w:p>
          <w:p w:rsidR="00FF7CD3" w:rsidRDefault="00FF7CD3" w:rsidP="00796D2D">
            <w:pPr>
              <w:numPr>
                <w:ilvl w:val="0"/>
                <w:numId w:val="15"/>
              </w:numPr>
            </w:pPr>
            <w:r w:rsidRPr="00FF7CD3">
              <w:t>Encouraged c</w:t>
            </w:r>
            <w:r w:rsidR="00336021">
              <w:t>ontinual growth and development; evaluated performance and provided</w:t>
            </w:r>
            <w:r w:rsidRPr="00FF7CD3">
              <w:t xml:space="preserve"> guidance as needed.</w:t>
            </w:r>
          </w:p>
          <w:p w:rsidR="006F2B55" w:rsidRPr="006F2B55" w:rsidRDefault="006F2B55" w:rsidP="006F2B55">
            <w:pPr>
              <w:numPr>
                <w:ilvl w:val="0"/>
                <w:numId w:val="15"/>
              </w:numPr>
            </w:pPr>
            <w:r>
              <w:t>Supervised a medium-size workforce</w:t>
            </w:r>
            <w:r w:rsidR="00CF72B4">
              <w:t xml:space="preserve"> in a fast-paced environment with</w:t>
            </w:r>
            <w:r>
              <w:t xml:space="preserve"> </w:t>
            </w:r>
            <w:r w:rsidRPr="00CF72B4">
              <w:t>respon</w:t>
            </w:r>
            <w:r w:rsidR="00CF72B4" w:rsidRPr="00CF72B4">
              <w:t>sibilities including</w:t>
            </w:r>
            <w:r w:rsidR="003432E5">
              <w:t>:</w:t>
            </w:r>
            <w:r w:rsidRPr="00CF72B4">
              <w:t xml:space="preserve"> training employees, planning, assigning, directing work, addressing complaints and resolving problems.</w:t>
            </w:r>
          </w:p>
          <w:p w:rsidR="00FF7CD3" w:rsidRPr="009D2235" w:rsidRDefault="00FF7CD3" w:rsidP="00757CD7">
            <w:pPr>
              <w:rPr>
                <w:sz w:val="8"/>
                <w:szCs w:val="8"/>
              </w:rPr>
            </w:pPr>
          </w:p>
          <w:p w:rsidR="00FF7CD3" w:rsidRPr="00FF7CD3" w:rsidRDefault="00FF7CD3" w:rsidP="009D2235">
            <w:pPr>
              <w:ind w:left="72"/>
              <w:rPr>
                <w:b/>
                <w:i/>
              </w:rPr>
            </w:pPr>
            <w:r w:rsidRPr="00FF7CD3">
              <w:rPr>
                <w:b/>
                <w:i/>
              </w:rPr>
              <w:t>Student Painting and Landscaping Company</w:t>
            </w:r>
            <w:r w:rsidRPr="00FF7CD3">
              <w:t xml:space="preserve">                                        </w:t>
            </w:r>
            <w:r w:rsidR="0079417F">
              <w:t xml:space="preserve">                              </w:t>
            </w:r>
            <w:r w:rsidR="001D0232">
              <w:t xml:space="preserve">    </w:t>
            </w:r>
            <w:r w:rsidR="00941251">
              <w:t xml:space="preserve">        Quincy</w:t>
            </w:r>
            <w:r w:rsidR="0079417F">
              <w:t>, MA</w:t>
            </w:r>
            <w:r w:rsidRPr="00FF7CD3">
              <w:t xml:space="preserve">                                                                                        </w:t>
            </w:r>
          </w:p>
          <w:p w:rsidR="00FF7CD3" w:rsidRPr="00FF7CD3" w:rsidRDefault="00FF7CD3" w:rsidP="009D2235">
            <w:pPr>
              <w:ind w:left="72"/>
            </w:pPr>
            <w:r w:rsidRPr="00FF7CD3">
              <w:t>Founder</w:t>
            </w:r>
            <w:r w:rsidRPr="00FF7CD3">
              <w:tab/>
            </w:r>
            <w:r w:rsidRPr="00FF7CD3">
              <w:tab/>
            </w:r>
            <w:r w:rsidRPr="00FF7CD3">
              <w:tab/>
            </w:r>
            <w:r w:rsidRPr="00FF7CD3">
              <w:tab/>
            </w:r>
            <w:r w:rsidR="0079417F">
              <w:tab/>
            </w:r>
            <w:r w:rsidR="0079417F">
              <w:tab/>
            </w:r>
            <w:r w:rsidR="0079417F">
              <w:tab/>
              <w:t xml:space="preserve">         </w:t>
            </w:r>
            <w:r w:rsidRPr="00FF7CD3">
              <w:t xml:space="preserve">       </w:t>
            </w:r>
            <w:r w:rsidR="00ED52CC">
              <w:t xml:space="preserve">       </w:t>
            </w:r>
            <w:r w:rsidR="00F20946">
              <w:t>June 2010 – October 2011</w:t>
            </w:r>
          </w:p>
          <w:p w:rsidR="00FF7CD3" w:rsidRPr="00FF7CD3" w:rsidRDefault="00FF7CD3" w:rsidP="006F2B55">
            <w:pPr>
              <w:numPr>
                <w:ilvl w:val="0"/>
                <w:numId w:val="15"/>
              </w:numPr>
            </w:pPr>
            <w:r w:rsidRPr="00FF7CD3">
              <w:t xml:space="preserve">Utilized managerial skills, along with knowledge from past work experience to launch a fulltime business. </w:t>
            </w:r>
          </w:p>
          <w:p w:rsidR="00FF7CD3" w:rsidRPr="00FF7CD3" w:rsidRDefault="00FF7CD3" w:rsidP="006F2B55">
            <w:pPr>
              <w:numPr>
                <w:ilvl w:val="0"/>
                <w:numId w:val="15"/>
              </w:numPr>
            </w:pPr>
            <w:r w:rsidRPr="00FF7CD3">
              <w:t>Ensured customer satisfaction and acquired repeat clientele due to a strong work ethic and great attitude.</w:t>
            </w:r>
          </w:p>
          <w:p w:rsidR="00FF7CD3" w:rsidRPr="00FF7CD3" w:rsidRDefault="00FF7CD3" w:rsidP="006F2B55">
            <w:pPr>
              <w:numPr>
                <w:ilvl w:val="0"/>
                <w:numId w:val="15"/>
              </w:numPr>
            </w:pPr>
            <w:r w:rsidRPr="00FF7CD3">
              <w:t>Developed interpersonal relations, and further enhanced communication and sales skills.</w:t>
            </w:r>
          </w:p>
          <w:p w:rsidR="00FF7CD3" w:rsidRPr="009D2235" w:rsidRDefault="00FF7CD3" w:rsidP="00FF7CD3">
            <w:pPr>
              <w:ind w:left="252"/>
              <w:rPr>
                <w:b/>
                <w:i/>
                <w:sz w:val="8"/>
                <w:szCs w:val="8"/>
              </w:rPr>
            </w:pPr>
          </w:p>
          <w:p w:rsidR="00FF7CD3" w:rsidRPr="0079417F" w:rsidRDefault="0079417F" w:rsidP="009D2235">
            <w:pPr>
              <w:ind w:left="72"/>
              <w:rPr>
                <w:b/>
                <w:i/>
              </w:rPr>
            </w:pPr>
            <w:r>
              <w:rPr>
                <w:b/>
                <w:i/>
              </w:rPr>
              <w:t xml:space="preserve">B.B’s ParadICE </w:t>
            </w:r>
            <w:r w:rsidR="00FF7CD3" w:rsidRPr="00FF7CD3">
              <w:rPr>
                <w:b/>
                <w:i/>
              </w:rPr>
              <w:t>- Hawaiian Shaved Ice</w:t>
            </w:r>
            <w:r w:rsidR="00FF7CD3" w:rsidRPr="00FF7CD3">
              <w:rPr>
                <w:b/>
                <w:i/>
              </w:rPr>
              <w:tab/>
            </w:r>
            <w:r w:rsidR="00FF7CD3" w:rsidRPr="00FF7CD3">
              <w:rPr>
                <w:b/>
                <w:i/>
              </w:rPr>
              <w:tab/>
            </w:r>
            <w:r>
              <w:rPr>
                <w:b/>
                <w:i/>
              </w:rPr>
              <w:t xml:space="preserve">                                                                         </w:t>
            </w:r>
            <w:r>
              <w:t xml:space="preserve">Quincy, MA </w:t>
            </w:r>
            <w:r w:rsidR="00FF7CD3" w:rsidRPr="00FF7CD3">
              <w:t xml:space="preserve">Manager/Supervisor </w:t>
            </w:r>
            <w:r w:rsidR="00FF7CD3" w:rsidRPr="00FF7CD3">
              <w:tab/>
            </w:r>
            <w:r w:rsidR="00FF7CD3" w:rsidRPr="00FF7CD3">
              <w:tab/>
            </w:r>
            <w:r w:rsidR="00FF7CD3" w:rsidRPr="00FF7CD3">
              <w:tab/>
            </w:r>
            <w:r w:rsidR="00FF7CD3" w:rsidRPr="00FF7CD3">
              <w:tab/>
            </w:r>
            <w:r>
              <w:t xml:space="preserve">                                                      May 2007 – August 2009</w:t>
            </w:r>
          </w:p>
          <w:p w:rsidR="00FF7CD3" w:rsidRPr="00266CB5" w:rsidRDefault="00FF7CD3" w:rsidP="006F2B55">
            <w:pPr>
              <w:numPr>
                <w:ilvl w:val="0"/>
                <w:numId w:val="15"/>
              </w:numPr>
            </w:pPr>
            <w:r w:rsidRPr="00266CB5">
              <w:t xml:space="preserve">Responsibilities included—inventory audit, facility maintenance, event coordination, payroll submission, </w:t>
            </w:r>
            <w:r w:rsidR="00D23973" w:rsidRPr="00266CB5">
              <w:t>scheduling, training</w:t>
            </w:r>
            <w:r w:rsidRPr="00266CB5">
              <w:t xml:space="preserve"> employees, </w:t>
            </w:r>
            <w:r w:rsidR="00D23973" w:rsidRPr="00266CB5">
              <w:t xml:space="preserve">and preparation of food </w:t>
            </w:r>
            <w:r w:rsidRPr="00266CB5">
              <w:t>and display.</w:t>
            </w:r>
          </w:p>
          <w:p w:rsidR="00FF7CD3" w:rsidRPr="00FF7CD3" w:rsidRDefault="00FF7CD3" w:rsidP="006F2B55">
            <w:pPr>
              <w:numPr>
                <w:ilvl w:val="0"/>
                <w:numId w:val="15"/>
              </w:numPr>
            </w:pPr>
            <w:r w:rsidRPr="00FF7CD3">
              <w:t>Analyzed and assessed overall performance to identify and uncover areas with potential to improve upon.</w:t>
            </w:r>
          </w:p>
          <w:p w:rsidR="00221DB1" w:rsidRDefault="00FF7CD3" w:rsidP="00CF72B4">
            <w:pPr>
              <w:numPr>
                <w:ilvl w:val="0"/>
                <w:numId w:val="15"/>
              </w:numPr>
            </w:pPr>
            <w:r w:rsidRPr="00FF7CD3">
              <w:t>Enthusiastically promoted product and marketed supplemental services to prospective clientele.</w:t>
            </w:r>
          </w:p>
          <w:p w:rsidR="00CF72B4" w:rsidRDefault="00CF72B4" w:rsidP="00CF72B4"/>
          <w:p w:rsidR="00F117A7" w:rsidRPr="00083984" w:rsidRDefault="00F117A7" w:rsidP="00F117A7">
            <w:pPr>
              <w:pStyle w:val="1"/>
              <w:ind w:left="72"/>
              <w:contextualSpacing/>
              <w:rPr>
                <w:color w:val="943634" w:themeColor="accent2" w:themeShade="BF"/>
              </w:rPr>
            </w:pPr>
            <w:r>
              <w:rPr>
                <w:color w:val="943634" w:themeColor="accent2" w:themeShade="BF"/>
              </w:rPr>
              <w:t>Activities</w:t>
            </w:r>
          </w:p>
          <w:p w:rsidR="004752A3" w:rsidRPr="004752A3" w:rsidRDefault="004752A3" w:rsidP="009D2235">
            <w:pPr>
              <w:ind w:left="72"/>
            </w:pPr>
            <w:r w:rsidRPr="004752A3">
              <w:rPr>
                <w:b/>
                <w:i/>
              </w:rPr>
              <w:t>Father Bill’s Place—Homeless Shelter</w:t>
            </w:r>
            <w:r w:rsidRPr="004752A3">
              <w:rPr>
                <w:b/>
                <w:i/>
              </w:rPr>
              <w:tab/>
            </w:r>
            <w:r w:rsidRPr="004752A3">
              <w:rPr>
                <w:b/>
                <w:i/>
              </w:rPr>
              <w:tab/>
            </w:r>
            <w:r>
              <w:rPr>
                <w:b/>
                <w:i/>
              </w:rPr>
              <w:t xml:space="preserve">                                                      </w:t>
            </w:r>
            <w:r>
              <w:t>May 2011 – August 2011</w:t>
            </w:r>
          </w:p>
          <w:p w:rsidR="004752A3" w:rsidRPr="004752A3" w:rsidRDefault="004752A3" w:rsidP="009D2235">
            <w:pPr>
              <w:ind w:left="72"/>
              <w:rPr>
                <w:i/>
              </w:rPr>
            </w:pPr>
            <w:r w:rsidRPr="004752A3">
              <w:t>Crew Member/Cook</w:t>
            </w:r>
          </w:p>
          <w:p w:rsidR="006317CB" w:rsidRDefault="004752A3" w:rsidP="006F2B55">
            <w:pPr>
              <w:numPr>
                <w:ilvl w:val="0"/>
                <w:numId w:val="15"/>
              </w:numPr>
            </w:pPr>
            <w:r w:rsidRPr="004752A3">
              <w:t xml:space="preserve">Dedicated one day out </w:t>
            </w:r>
            <w:r w:rsidR="00F7324A">
              <w:t>of every week to give back to the</w:t>
            </w:r>
            <w:r w:rsidRPr="004752A3">
              <w:t xml:space="preserve"> community and help serve the homeless.</w:t>
            </w:r>
          </w:p>
          <w:p w:rsidR="00C771C2" w:rsidRPr="00C771C2" w:rsidRDefault="00C771C2" w:rsidP="00C771C2">
            <w:pPr>
              <w:ind w:left="162"/>
              <w:rPr>
                <w:sz w:val="8"/>
                <w:szCs w:val="8"/>
              </w:rPr>
            </w:pPr>
          </w:p>
          <w:p w:rsidR="006317CB" w:rsidRDefault="006317CB" w:rsidP="006317CB">
            <w:pPr>
              <w:tabs>
                <w:tab w:val="left" w:pos="3660"/>
              </w:tabs>
              <w:ind w:left="72"/>
              <w:rPr>
                <w:szCs w:val="20"/>
              </w:rPr>
            </w:pPr>
            <w:r w:rsidRPr="009B3553">
              <w:rPr>
                <w:b/>
                <w:i/>
                <w:szCs w:val="20"/>
              </w:rPr>
              <w:t>The Association for Operations Management (APICS); UMass Chapter</w:t>
            </w:r>
            <w:r>
              <w:rPr>
                <w:szCs w:val="20"/>
              </w:rPr>
              <w:t xml:space="preserve">             </w:t>
            </w:r>
            <w:r w:rsidRPr="009B3553">
              <w:rPr>
                <w:szCs w:val="20"/>
              </w:rPr>
              <w:t>September 2009 – May 2011</w:t>
            </w:r>
            <w:r w:rsidRPr="009B3553">
              <w:rPr>
                <w:szCs w:val="20"/>
              </w:rPr>
              <w:br/>
              <w:t>Member</w:t>
            </w:r>
          </w:p>
          <w:p w:rsidR="00A87D3E" w:rsidRDefault="00511FBA" w:rsidP="008D5E81">
            <w:pPr>
              <w:numPr>
                <w:ilvl w:val="0"/>
                <w:numId w:val="15"/>
              </w:numPr>
            </w:pPr>
            <w:r>
              <w:t>Participated</w:t>
            </w:r>
            <w:r w:rsidR="00C771C2">
              <w:t xml:space="preserve"> in</w:t>
            </w:r>
            <w:r w:rsidR="00775A54" w:rsidRPr="00775A54">
              <w:t xml:space="preserve"> </w:t>
            </w:r>
            <w:r w:rsidR="00775A54">
              <w:t xml:space="preserve">various </w:t>
            </w:r>
            <w:r w:rsidR="00775A54" w:rsidRPr="00775A54">
              <w:t>trips, seminars and meetings to</w:t>
            </w:r>
            <w:r w:rsidR="001C4543">
              <w:t xml:space="preserve"> </w:t>
            </w:r>
            <w:r w:rsidR="00C771C2">
              <w:t>gai</w:t>
            </w:r>
            <w:r w:rsidR="002A66AE">
              <w:t xml:space="preserve">n insight into prospective work </w:t>
            </w:r>
            <w:r w:rsidR="00C771C2">
              <w:t>endeavors</w:t>
            </w:r>
            <w:r w:rsidR="002A66AE">
              <w:t>.</w:t>
            </w:r>
          </w:p>
          <w:p w:rsidR="00A87D3E" w:rsidRDefault="0004572A" w:rsidP="001E1C25">
            <w:pPr>
              <w:numPr>
                <w:ilvl w:val="0"/>
                <w:numId w:val="15"/>
              </w:numPr>
            </w:pPr>
            <w:r>
              <w:t>Obtained</w:t>
            </w:r>
            <w:r w:rsidR="00A87D3E">
              <w:t xml:space="preserve"> relevant</w:t>
            </w:r>
            <w:r w:rsidR="005E1B2B">
              <w:t xml:space="preserve"> field</w:t>
            </w:r>
            <w:r w:rsidR="00A87D3E">
              <w:t xml:space="preserve"> </w:t>
            </w:r>
            <w:r>
              <w:t>exposure</w:t>
            </w:r>
            <w:r w:rsidR="00A87D3E">
              <w:t xml:space="preserve"> to help aid m</w:t>
            </w:r>
            <w:r>
              <w:t>y transition into the workforce</w:t>
            </w:r>
            <w:r w:rsidR="00AA23D9">
              <w:t>.</w:t>
            </w:r>
          </w:p>
          <w:p w:rsidR="001E1C25" w:rsidRDefault="001E1C25" w:rsidP="001E1C25"/>
          <w:p w:rsidR="00F117A7" w:rsidRPr="00083984" w:rsidRDefault="00F117A7" w:rsidP="00F117A7">
            <w:pPr>
              <w:pStyle w:val="1"/>
              <w:ind w:left="72"/>
              <w:contextualSpacing/>
              <w:rPr>
                <w:color w:val="943634" w:themeColor="accent2" w:themeShade="BF"/>
              </w:rPr>
            </w:pPr>
            <w:r>
              <w:rPr>
                <w:color w:val="943634" w:themeColor="accent2" w:themeShade="BF"/>
              </w:rPr>
              <w:t>Skills</w:t>
            </w:r>
          </w:p>
          <w:p w:rsidR="009D2235" w:rsidRPr="00DF38CA" w:rsidRDefault="009D2235" w:rsidP="00DF38CA">
            <w:pPr>
              <w:tabs>
                <w:tab w:val="left" w:pos="3660"/>
              </w:tabs>
              <w:ind w:left="72"/>
              <w:rPr>
                <w:b/>
                <w:szCs w:val="20"/>
              </w:rPr>
            </w:pPr>
            <w:r w:rsidRPr="00DF38CA">
              <w:rPr>
                <w:b/>
                <w:szCs w:val="20"/>
              </w:rPr>
              <w:t>Computer Skills</w:t>
            </w:r>
            <w:r w:rsidR="00DF38CA" w:rsidRPr="00DF38CA">
              <w:rPr>
                <w:szCs w:val="20"/>
              </w:rPr>
              <w:t xml:space="preserve">: </w:t>
            </w:r>
            <w:r w:rsidRPr="009D2235">
              <w:rPr>
                <w:szCs w:val="20"/>
              </w:rPr>
              <w:t>Proficient in Microsoft Office (Access, Excel, Word, PowerPoint, Outlook)</w:t>
            </w:r>
          </w:p>
          <w:p w:rsidR="00E62CAD" w:rsidRDefault="009D2235" w:rsidP="00E62CAD">
            <w:pPr>
              <w:ind w:left="72"/>
              <w:rPr>
                <w:rFonts w:hint="eastAsia"/>
                <w:szCs w:val="20"/>
                <w:lang w:eastAsia="ko-KR"/>
              </w:rPr>
            </w:pPr>
            <w:r w:rsidRPr="00DF38CA">
              <w:rPr>
                <w:b/>
                <w:szCs w:val="20"/>
              </w:rPr>
              <w:t>Language</w:t>
            </w:r>
            <w:r w:rsidR="00DF38CA" w:rsidRPr="00DF38CA">
              <w:rPr>
                <w:szCs w:val="20"/>
              </w:rPr>
              <w:t xml:space="preserve">: </w:t>
            </w:r>
            <w:r w:rsidR="009A1FE0">
              <w:rPr>
                <w:szCs w:val="20"/>
              </w:rPr>
              <w:t>Basic Korean; Basic Spanis</w:t>
            </w:r>
            <w:r w:rsidR="00E62CAD">
              <w:rPr>
                <w:szCs w:val="20"/>
              </w:rPr>
              <w:t>h</w:t>
            </w:r>
          </w:p>
          <w:p w:rsidR="00B55621" w:rsidRDefault="00B55621" w:rsidP="00E62CAD">
            <w:pPr>
              <w:ind w:left="72"/>
              <w:rPr>
                <w:rFonts w:hint="eastAsia"/>
                <w:szCs w:val="20"/>
                <w:lang w:eastAsia="ko-KR"/>
              </w:rPr>
            </w:pPr>
          </w:p>
          <w:p w:rsidR="00B55621" w:rsidRDefault="00B55621" w:rsidP="00E62CAD">
            <w:pPr>
              <w:ind w:left="72"/>
              <w:rPr>
                <w:rFonts w:hint="eastAsia"/>
                <w:szCs w:val="20"/>
                <w:lang w:eastAsia="ko-KR"/>
              </w:rPr>
            </w:pPr>
          </w:p>
          <w:p w:rsidR="00B55621" w:rsidRDefault="00B55621" w:rsidP="00E62CAD">
            <w:pPr>
              <w:ind w:left="72"/>
              <w:rPr>
                <w:rFonts w:hint="eastAsia"/>
                <w:szCs w:val="20"/>
                <w:lang w:eastAsia="ko-KR"/>
              </w:rPr>
            </w:pPr>
            <w:r>
              <w:rPr>
                <w:rFonts w:hint="eastAsia"/>
                <w:szCs w:val="20"/>
                <w:lang w:eastAsia="ko-KR"/>
              </w:rPr>
              <w:t>July 22 2013</w:t>
            </w:r>
          </w:p>
          <w:p w:rsidR="00B55621" w:rsidRDefault="00B55621" w:rsidP="00E62CAD">
            <w:pPr>
              <w:ind w:left="72"/>
              <w:rPr>
                <w:rFonts w:hint="eastAsia"/>
                <w:szCs w:val="20"/>
                <w:lang w:eastAsia="ko-KR"/>
              </w:rPr>
            </w:pPr>
          </w:p>
          <w:p w:rsidR="00B55621" w:rsidRPr="00965634" w:rsidRDefault="00B55621" w:rsidP="00B55621">
            <w:pPr>
              <w:spacing w:line="480" w:lineRule="auto"/>
              <w:ind w:firstLine="720"/>
              <w:contextualSpacing/>
              <w:rPr>
                <w:rFonts w:eastAsia="Times New Roman"/>
                <w:color w:val="000000"/>
              </w:rPr>
            </w:pPr>
            <w:r w:rsidRPr="00965634">
              <w:rPr>
                <w:rFonts w:eastAsia="Times New Roman"/>
                <w:color w:val="000000"/>
              </w:rPr>
              <w:t>I want to go to South Korea to impact lives through teaching, to learn from the students and culture as I immerse myself in this new experience, and to gain an introspective view of myself while concurrently pursuing a deeper understanding of my family heritage.</w:t>
            </w:r>
          </w:p>
          <w:p w:rsidR="00B55621" w:rsidRPr="00965634" w:rsidRDefault="00B55621" w:rsidP="00B55621">
            <w:pPr>
              <w:spacing w:line="480" w:lineRule="auto"/>
              <w:ind w:firstLine="720"/>
              <w:contextualSpacing/>
              <w:rPr>
                <w:rFonts w:eastAsia="Times New Roman"/>
              </w:rPr>
            </w:pPr>
            <w:r w:rsidRPr="00965634">
              <w:rPr>
                <w:rFonts w:eastAsia="Times New Roman"/>
              </w:rPr>
              <w:t>The idea of devoting my energy and abilities to help students develop a new skill, which can be used to open doors in academia, business, politics, art, or leisure, is one that excites me greatly. Not only would I be granted the privilege of imparting knowledge to others but my efforts will also enhance the growth and opportunity for the future generations of this world.  Helping others feeds the soul, and I look forward to seeing the fruits of my efforts in the growth and development of my students. Any chance that I have to use my resources and insight to help others pursue any number of trajectories in life would be very fulfilling.</w:t>
            </w:r>
          </w:p>
          <w:p w:rsidR="00B55621" w:rsidRPr="00965634" w:rsidRDefault="00B55621" w:rsidP="00B55621">
            <w:pPr>
              <w:spacing w:line="480" w:lineRule="auto"/>
              <w:ind w:firstLine="720"/>
              <w:contextualSpacing/>
              <w:rPr>
                <w:rFonts w:eastAsia="Times New Roman"/>
              </w:rPr>
            </w:pPr>
            <w:r w:rsidRPr="00965634">
              <w:rPr>
                <w:rFonts w:eastAsia="Times New Roman"/>
              </w:rPr>
              <w:t xml:space="preserve">The intricate process of teaching is a learning experience in and of itself and I don’t anticipate that it will always be straightforward or even easy for that matter. Sometimes lessons that I envision will be received one way completely miss the mark, thereby forcing me to rethink explanations, or to rework an activity, while standing in front of a sea of expectant faces. Having to confront challenges and execute revisions to lessons on a very short notice often requires critical thinking as well as improvisation. As a result, teachers learn to become better overall educators from their students by being reflective practitioners and always thinking about how to improve lessons. I appreciate the challenge that overcoming such obstacles present and view these challenges as the seeds of learning and personal development.  </w:t>
            </w:r>
          </w:p>
          <w:p w:rsidR="00B55621" w:rsidRPr="00D271E3" w:rsidRDefault="00B55621" w:rsidP="00B55621">
            <w:pPr>
              <w:spacing w:line="480" w:lineRule="auto"/>
              <w:ind w:firstLine="720"/>
              <w:contextualSpacing/>
              <w:rPr>
                <w:rFonts w:eastAsia="Times New Roman" w:cstheme="minorHAnsi"/>
                <w:color w:val="3366FF"/>
              </w:rPr>
            </w:pPr>
            <w:r w:rsidRPr="00965634">
              <w:rPr>
                <w:rFonts w:eastAsia="Times New Roman" w:cstheme="minorHAnsi"/>
              </w:rPr>
              <w:t xml:space="preserve">Dynamic, effective educators must not only reflect upon their pedagogy, but also examine who they are as individuals. When I look in the mirror, I see a Korean face, yet when I open mouth, I do not hear a Korean tongue.  I have </w:t>
            </w:r>
            <w:r w:rsidRPr="00965634">
              <w:rPr>
                <w:rFonts w:eastAsia="Times New Roman" w:cstheme="minorHAnsi"/>
                <w:color w:val="000000"/>
              </w:rPr>
              <w:t>long sought to bridge this disconnect in myself, while concurrently pursuing a deeper understanding of my family members, through a shared language, and cultural perspective. Immersing myself in South Korean culture and interacting with its people, will allow me to gain insight into the values, principles, and traditions that guided my ance</w:t>
            </w:r>
            <w:r>
              <w:rPr>
                <w:rFonts w:eastAsia="Times New Roman" w:cstheme="minorHAnsi"/>
                <w:color w:val="000000"/>
              </w:rPr>
              <w:t xml:space="preserve">stors. </w:t>
            </w:r>
            <w:r w:rsidRPr="00965634">
              <w:rPr>
                <w:rFonts w:eastAsia="Times New Roman" w:cstheme="minorHAnsi"/>
                <w:color w:val="000000"/>
              </w:rPr>
              <w:t xml:space="preserve">Removing myself from my comfort zone and facing the challenge of adapting to a completely different environment is an essential part to building character. The life-enriching opportunities that I will gain as an EFL teacher in South Korea will serve as a vantage point from which to scan the horizon for possibilities, and help me chart a course for future endeavors. </w:t>
            </w:r>
          </w:p>
          <w:p w:rsidR="00B55621" w:rsidRPr="003F3B1F" w:rsidRDefault="00B55621" w:rsidP="00B55621">
            <w:pPr>
              <w:spacing w:line="480" w:lineRule="auto"/>
              <w:ind w:firstLine="720"/>
              <w:contextualSpacing/>
              <w:rPr>
                <w:rFonts w:eastAsia="Times New Roman" w:cstheme="minorHAnsi"/>
                <w:color w:val="000000"/>
              </w:rPr>
            </w:pPr>
            <w:r w:rsidRPr="00D7335E">
              <w:rPr>
                <w:rFonts w:eastAsia="Times New Roman" w:cstheme="minorHAnsi"/>
                <w:color w:val="000000"/>
              </w:rPr>
              <w:t>As a role model and prospective educator, it is essential to establish and maintain a healthy and productive learning environment for students at all times. My</w:t>
            </w:r>
            <w:r w:rsidRPr="003F3B1F">
              <w:rPr>
                <w:rFonts w:eastAsia="Times New Roman" w:cstheme="minorHAnsi"/>
                <w:color w:val="000000"/>
              </w:rPr>
              <w:t xml:space="preserve"> philosophy of education rests upon key components</w:t>
            </w:r>
            <w:r>
              <w:rPr>
                <w:rFonts w:eastAsia="Times New Roman" w:cstheme="minorHAnsi"/>
                <w:color w:val="000000"/>
              </w:rPr>
              <w:t xml:space="preserve"> that include student-centered instruction, continuous assessment of learning, and cultural awareness. These factors </w:t>
            </w:r>
            <w:r w:rsidRPr="003F3B1F">
              <w:rPr>
                <w:rFonts w:eastAsia="Times New Roman" w:cstheme="minorHAnsi"/>
                <w:color w:val="000000"/>
              </w:rPr>
              <w:t xml:space="preserve">are always necessary when creating a setting that allows </w:t>
            </w:r>
            <w:r>
              <w:rPr>
                <w:rFonts w:eastAsia="Times New Roman" w:cstheme="minorHAnsi"/>
                <w:color w:val="000000"/>
              </w:rPr>
              <w:t xml:space="preserve">for </w:t>
            </w:r>
            <w:r w:rsidRPr="003F3B1F">
              <w:rPr>
                <w:rFonts w:eastAsia="Times New Roman" w:cstheme="minorHAnsi"/>
                <w:color w:val="000000"/>
              </w:rPr>
              <w:t xml:space="preserve">students to feel capable, contributing, and connected to the learning that is </w:t>
            </w:r>
            <w:r>
              <w:rPr>
                <w:rFonts w:eastAsia="Times New Roman" w:cstheme="minorHAnsi"/>
                <w:color w:val="000000"/>
              </w:rPr>
              <w:t>taking place in the classroom.</w:t>
            </w:r>
          </w:p>
          <w:p w:rsidR="00B55621" w:rsidRPr="009068FC" w:rsidRDefault="00B55621" w:rsidP="00B55621">
            <w:pPr>
              <w:spacing w:line="480" w:lineRule="auto"/>
              <w:ind w:firstLine="720"/>
              <w:contextualSpacing/>
              <w:rPr>
                <w:rFonts w:eastAsia="Times New Roman" w:cstheme="minorHAnsi"/>
                <w:color w:val="000000"/>
              </w:rPr>
            </w:pPr>
            <w:r w:rsidRPr="003F3B1F">
              <w:rPr>
                <w:rFonts w:eastAsia="Times New Roman" w:cstheme="minorHAnsi"/>
                <w:color w:val="000000"/>
              </w:rPr>
              <w:t>One</w:t>
            </w:r>
            <w:r>
              <w:rPr>
                <w:rFonts w:eastAsia="Times New Roman" w:cstheme="minorHAnsi"/>
                <w:color w:val="000000"/>
              </w:rPr>
              <w:t xml:space="preserve"> step towards achieving overall </w:t>
            </w:r>
            <w:r w:rsidRPr="003F3B1F">
              <w:rPr>
                <w:rFonts w:eastAsia="Times New Roman" w:cstheme="minorHAnsi"/>
                <w:color w:val="000000"/>
              </w:rPr>
              <w:t>success as an educato</w:t>
            </w:r>
            <w:r>
              <w:rPr>
                <w:rFonts w:eastAsia="Times New Roman" w:cstheme="minorHAnsi"/>
                <w:color w:val="000000"/>
              </w:rPr>
              <w:t xml:space="preserve">r can be directly linked to thoughtful, student-centered methodology tailored to fit the specific needs of learners. Language acquisition rests upon critical thinking </w:t>
            </w:r>
            <w:r>
              <w:rPr>
                <w:rFonts w:eastAsia="Times New Roman" w:cstheme="minorHAnsi"/>
                <w:color w:val="000000"/>
              </w:rPr>
              <w:lastRenderedPageBreak/>
              <w:t>as well as frequent use of the language so it is essential to make each student an active participant when experimenting with the language. Promoting guided discovery of information by eliciting responses from the students is fundamental to creating a stimulating learning environment that encourages involvement, and motivation in order to successfully transfer knowledge in a meaningful way.</w:t>
            </w:r>
          </w:p>
          <w:p w:rsidR="00B55621" w:rsidRPr="006673E3" w:rsidRDefault="00B55621" w:rsidP="00B55621">
            <w:pPr>
              <w:spacing w:line="480" w:lineRule="auto"/>
              <w:ind w:firstLine="720"/>
              <w:contextualSpacing/>
              <w:rPr>
                <w:rFonts w:eastAsia="Times New Roman" w:cstheme="minorHAnsi"/>
              </w:rPr>
            </w:pPr>
            <w:r>
              <w:rPr>
                <w:rFonts w:eastAsia="Times New Roman" w:cstheme="minorHAnsi"/>
              </w:rPr>
              <w:t>Assessment of learning is also an imperative part of being an effective educator. Continuous assessment allows teachers to make use of one of various instruments, formal and informal, to obtain a more accurate scope of the learner’s overall capabilities. Adhering to a wide array of abilities serves to make learning more relevant because it informs and guides decisions about teaching to tailor and personalize coursework in order to address the needs of diverse learners. This will help create a foundation by which to prioritize goals and structure concrete objectives for students to get the most out of every lesson.</w:t>
            </w:r>
          </w:p>
          <w:p w:rsidR="00B55621" w:rsidRDefault="00B55621" w:rsidP="00B55621">
            <w:pPr>
              <w:spacing w:line="480" w:lineRule="auto"/>
              <w:ind w:firstLine="720"/>
              <w:contextualSpacing/>
              <w:rPr>
                <w:rFonts w:eastAsia="Times New Roman" w:cstheme="minorHAnsi"/>
              </w:rPr>
            </w:pPr>
            <w:r w:rsidRPr="004A55CF">
              <w:rPr>
                <w:rFonts w:eastAsia="Times New Roman" w:cstheme="minorHAnsi"/>
                <w:color w:val="000000"/>
              </w:rPr>
              <w:t>Cultural awareness is also essential before stepping into any classroom, especially one that is in a foreign land.</w:t>
            </w:r>
            <w:r>
              <w:rPr>
                <w:rFonts w:eastAsia="Times New Roman" w:cstheme="minorHAnsi"/>
                <w:color w:val="000000"/>
              </w:rPr>
              <w:t xml:space="preserve"> </w:t>
            </w:r>
            <w:r w:rsidRPr="003F3B1F">
              <w:rPr>
                <w:rFonts w:eastAsia="Times New Roman" w:cstheme="minorHAnsi"/>
              </w:rPr>
              <w:t>Developing a thorough understanding of students’ lives inside the classroom is just as important as knowing their lives outside of the classroom.</w:t>
            </w:r>
            <w:r w:rsidRPr="004A55CF">
              <w:rPr>
                <w:rFonts w:eastAsia="Times New Roman" w:cstheme="minorHAnsi"/>
                <w:color w:val="000000"/>
              </w:rPr>
              <w:t xml:space="preserve"> The manner in which students learn and interact with each other can be heavily influenced by cultural belief systems. Since first impressions and personal connections are so important between students and teachers, one must do their research and become acquainted with the cultural norms and gestures that one can expect to encounter in a classroom</w:t>
            </w:r>
            <w:r w:rsidRPr="004A55CF">
              <w:rPr>
                <w:rFonts w:eastAsia="Times New Roman" w:cstheme="minorHAnsi"/>
              </w:rPr>
              <w:t>.</w:t>
            </w:r>
            <w:r>
              <w:rPr>
                <w:rFonts w:eastAsia="Times New Roman" w:cstheme="minorHAnsi"/>
              </w:rPr>
              <w:t xml:space="preserve"> </w:t>
            </w:r>
            <w:r w:rsidRPr="003F3B1F">
              <w:rPr>
                <w:rFonts w:eastAsia="Times New Roman" w:cstheme="minorHAnsi"/>
                <w:color w:val="000000"/>
              </w:rPr>
              <w:t>T</w:t>
            </w:r>
            <w:r w:rsidRPr="003F3B1F">
              <w:rPr>
                <w:rFonts w:eastAsia="Times New Roman" w:cstheme="minorHAnsi"/>
              </w:rPr>
              <w:t>he ability to quickly adapt</w:t>
            </w:r>
            <w:r w:rsidRPr="003F3B1F">
              <w:rPr>
                <w:rFonts w:eastAsia="Times New Roman" w:cstheme="minorHAnsi"/>
                <w:color w:val="000000"/>
              </w:rPr>
              <w:t xml:space="preserve">, adjust, and improvise teaching strategies will come much easier and a lot more naturally from being in tune with a particular audience. </w:t>
            </w:r>
            <w:r w:rsidRPr="004A55CF">
              <w:rPr>
                <w:rFonts w:eastAsia="Times New Roman" w:cstheme="minorHAnsi"/>
              </w:rPr>
              <w:t xml:space="preserve">Therefore, assessing </w:t>
            </w:r>
            <w:r w:rsidRPr="004A55CF">
              <w:rPr>
                <w:rFonts w:eastAsia="Times New Roman" w:cstheme="minorHAnsi"/>
                <w:color w:val="000000"/>
              </w:rPr>
              <w:t>one’s actions and o</w:t>
            </w:r>
            <w:r>
              <w:rPr>
                <w:rFonts w:eastAsia="Times New Roman" w:cstheme="minorHAnsi"/>
                <w:color w:val="000000"/>
              </w:rPr>
              <w:t>v</w:t>
            </w:r>
            <w:r w:rsidRPr="004A55CF">
              <w:rPr>
                <w:rFonts w:eastAsia="Times New Roman" w:cstheme="minorHAnsi"/>
                <w:color w:val="000000"/>
              </w:rPr>
              <w:t>erall demeanor is an important part of connecting with students.</w:t>
            </w:r>
          </w:p>
          <w:p w:rsidR="00B55621" w:rsidRPr="00810722" w:rsidRDefault="00B55621" w:rsidP="00B55621">
            <w:pPr>
              <w:spacing w:line="480" w:lineRule="auto"/>
              <w:ind w:firstLine="720"/>
              <w:contextualSpacing/>
              <w:rPr>
                <w:rFonts w:cstheme="minorHAnsi"/>
              </w:rPr>
            </w:pPr>
            <w:r w:rsidRPr="00810722">
              <w:rPr>
                <w:rFonts w:cstheme="minorHAnsi"/>
              </w:rPr>
              <w:t xml:space="preserve">Having the chance to immerse myself into a completely different culture will undoubtedly test my capacity to tolerate and adapt to an unfamiliar environment.  This is a challenge that I had to face as a multi-ethnic individual growing up in a predominantly white-community.  </w:t>
            </w:r>
          </w:p>
          <w:p w:rsidR="00B55621" w:rsidRPr="00810722" w:rsidRDefault="00B55621" w:rsidP="00B55621">
            <w:pPr>
              <w:spacing w:line="480" w:lineRule="auto"/>
              <w:ind w:firstLine="720"/>
              <w:contextualSpacing/>
              <w:rPr>
                <w:rFonts w:cstheme="minorHAnsi"/>
              </w:rPr>
            </w:pPr>
            <w:r w:rsidRPr="00810722">
              <w:rPr>
                <w:rFonts w:cstheme="minorHAnsi"/>
              </w:rPr>
              <w:t>Early in life, experiencing cultural difference was how I experienced the world. Though I am equal parts Caucasian and Asian, I was viewed by most as exclusively the latter, and have thereby experienced numerous forms of prejudice. My struggles to overcome oppression and hardship through perseverance and achievement have molded me into the person that I am today. As a result, I am proud to say that such unfortunate circumstances have allowed me to build character thereby making me a much stronger, compassionate, tolerant, well-rounded and diverse person. The very qualities that I pride myself in serve as a means to help a smooth transition when incorporating myself into virtually any setting. For that matter, I am confident that my experiences have more than prepared me to embark on this new chapter of my life.</w:t>
            </w:r>
          </w:p>
          <w:p w:rsidR="00B55621" w:rsidRPr="003F3B1F" w:rsidRDefault="00B55621" w:rsidP="00B55621"/>
          <w:p w:rsidR="00B55621" w:rsidRPr="003F3B1F" w:rsidRDefault="00B55621" w:rsidP="00B55621"/>
          <w:p w:rsidR="00B55621" w:rsidRPr="00B55621" w:rsidRDefault="00B55621" w:rsidP="00E62CAD">
            <w:pPr>
              <w:ind w:left="72"/>
              <w:rPr>
                <w:rFonts w:hint="eastAsia"/>
                <w:szCs w:val="20"/>
                <w:lang w:eastAsia="ko-KR"/>
              </w:rPr>
            </w:pPr>
          </w:p>
        </w:tc>
      </w:tr>
    </w:tbl>
    <w:p w:rsidR="009A1FE0" w:rsidRDefault="009A1FE0" w:rsidP="00A87D3E">
      <w:pPr>
        <w:ind w:right="-1530"/>
      </w:pPr>
    </w:p>
    <w:sectPr w:rsidR="009A1FE0" w:rsidSect="000571A3">
      <w:pgSz w:w="12240" w:h="15840"/>
      <w:pgMar w:top="180" w:right="180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4EF"/>
    <w:multiLevelType w:val="multilevel"/>
    <w:tmpl w:val="DF7C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A5CF4"/>
    <w:multiLevelType w:val="hybridMultilevel"/>
    <w:tmpl w:val="812270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130F4"/>
    <w:multiLevelType w:val="hybridMultilevel"/>
    <w:tmpl w:val="8EDC32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5463A"/>
    <w:multiLevelType w:val="hybridMultilevel"/>
    <w:tmpl w:val="BBBE1D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6B4F0E"/>
    <w:multiLevelType w:val="hybridMultilevel"/>
    <w:tmpl w:val="17AC91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0110A3"/>
    <w:multiLevelType w:val="hybridMultilevel"/>
    <w:tmpl w:val="E0F6C0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D16CF"/>
    <w:multiLevelType w:val="hybridMultilevel"/>
    <w:tmpl w:val="62804F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C00E49"/>
    <w:multiLevelType w:val="hybridMultilevel"/>
    <w:tmpl w:val="8DFEAA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0D11AE"/>
    <w:multiLevelType w:val="multilevel"/>
    <w:tmpl w:val="CDB8BD32"/>
    <w:numStyleLink w:val="Bulletedlist"/>
  </w:abstractNum>
  <w:abstractNum w:abstractNumId="9">
    <w:nsid w:val="3CC226AB"/>
    <w:multiLevelType w:val="multilevel"/>
    <w:tmpl w:val="CDB8BD32"/>
    <w:numStyleLink w:val="Bulletedlist"/>
  </w:abstractNum>
  <w:abstractNum w:abstractNumId="10">
    <w:nsid w:val="3F921876"/>
    <w:multiLevelType w:val="hybridMultilevel"/>
    <w:tmpl w:val="540E0B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2B7561"/>
    <w:multiLevelType w:val="hybridMultilevel"/>
    <w:tmpl w:val="89C4B7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BA6776"/>
    <w:multiLevelType w:val="multilevel"/>
    <w:tmpl w:val="CDB8BD32"/>
    <w:numStyleLink w:val="Bulletedlist"/>
  </w:abstractNum>
  <w:abstractNum w:abstractNumId="13">
    <w:nsid w:val="622B6288"/>
    <w:multiLevelType w:val="multilevel"/>
    <w:tmpl w:val="CDB8BD32"/>
    <w:styleLink w:val="Bulletedlist"/>
    <w:lvl w:ilvl="0">
      <w:start w:val="1"/>
      <w:numFmt w:val="bullet"/>
      <w:pStyle w:val="Bulletedlistwspace"/>
      <w:lvlText w:val=""/>
      <w:lvlJc w:val="left"/>
      <w:pPr>
        <w:tabs>
          <w:tab w:val="num" w:pos="972"/>
        </w:tabs>
        <w:ind w:left="972" w:hanging="360"/>
      </w:pPr>
      <w:rPr>
        <w:rFonts w:ascii="Symbol" w:hAnsi="Symbol"/>
        <w:sz w:val="12"/>
        <w:szCs w:val="12"/>
      </w:rPr>
    </w:lvl>
    <w:lvl w:ilvl="1">
      <w:start w:val="1"/>
      <w:numFmt w:val="bullet"/>
      <w:lvlText w:val="o"/>
      <w:lvlJc w:val="left"/>
      <w:pPr>
        <w:tabs>
          <w:tab w:val="num" w:pos="1692"/>
        </w:tabs>
        <w:ind w:left="1692" w:hanging="360"/>
      </w:pPr>
      <w:rPr>
        <w:rFonts w:ascii="Courier New" w:hAnsi="Courier New" w:hint="default"/>
      </w:rPr>
    </w:lvl>
    <w:lvl w:ilvl="2">
      <w:start w:val="1"/>
      <w:numFmt w:val="bullet"/>
      <w:lvlText w:val=""/>
      <w:lvlJc w:val="left"/>
      <w:pPr>
        <w:tabs>
          <w:tab w:val="num" w:pos="2412"/>
        </w:tabs>
        <w:ind w:left="2412" w:hanging="360"/>
      </w:pPr>
      <w:rPr>
        <w:rFonts w:ascii="Wingdings" w:hAnsi="Wingdings" w:hint="default"/>
      </w:rPr>
    </w:lvl>
    <w:lvl w:ilvl="3">
      <w:start w:val="1"/>
      <w:numFmt w:val="bullet"/>
      <w:lvlText w:val=""/>
      <w:lvlJc w:val="left"/>
      <w:pPr>
        <w:tabs>
          <w:tab w:val="num" w:pos="3132"/>
        </w:tabs>
        <w:ind w:left="3132" w:hanging="360"/>
      </w:pPr>
      <w:rPr>
        <w:rFonts w:ascii="Symbol" w:hAnsi="Symbol" w:hint="default"/>
      </w:rPr>
    </w:lvl>
    <w:lvl w:ilvl="4">
      <w:start w:val="1"/>
      <w:numFmt w:val="bullet"/>
      <w:lvlText w:val="o"/>
      <w:lvlJc w:val="left"/>
      <w:pPr>
        <w:tabs>
          <w:tab w:val="num" w:pos="3852"/>
        </w:tabs>
        <w:ind w:left="3852" w:hanging="360"/>
      </w:pPr>
      <w:rPr>
        <w:rFonts w:ascii="Courier New" w:hAnsi="Courier New" w:hint="default"/>
      </w:rPr>
    </w:lvl>
    <w:lvl w:ilvl="5">
      <w:start w:val="1"/>
      <w:numFmt w:val="bullet"/>
      <w:lvlText w:val=""/>
      <w:lvlJc w:val="left"/>
      <w:pPr>
        <w:tabs>
          <w:tab w:val="num" w:pos="4572"/>
        </w:tabs>
        <w:ind w:left="4572" w:hanging="360"/>
      </w:pPr>
      <w:rPr>
        <w:rFonts w:ascii="Wingdings" w:hAnsi="Wingdings" w:hint="default"/>
      </w:rPr>
    </w:lvl>
    <w:lvl w:ilvl="6">
      <w:start w:val="1"/>
      <w:numFmt w:val="bullet"/>
      <w:lvlText w:val=""/>
      <w:lvlJc w:val="left"/>
      <w:pPr>
        <w:tabs>
          <w:tab w:val="num" w:pos="5292"/>
        </w:tabs>
        <w:ind w:left="5292" w:hanging="360"/>
      </w:pPr>
      <w:rPr>
        <w:rFonts w:ascii="Symbol" w:hAnsi="Symbol" w:hint="default"/>
      </w:rPr>
    </w:lvl>
    <w:lvl w:ilvl="7">
      <w:start w:val="1"/>
      <w:numFmt w:val="bullet"/>
      <w:lvlText w:val="o"/>
      <w:lvlJc w:val="left"/>
      <w:pPr>
        <w:tabs>
          <w:tab w:val="num" w:pos="6012"/>
        </w:tabs>
        <w:ind w:left="6012" w:hanging="360"/>
      </w:pPr>
      <w:rPr>
        <w:rFonts w:ascii="Courier New" w:hAnsi="Courier New" w:hint="default"/>
      </w:rPr>
    </w:lvl>
    <w:lvl w:ilvl="8">
      <w:start w:val="1"/>
      <w:numFmt w:val="bullet"/>
      <w:lvlText w:val=""/>
      <w:lvlJc w:val="left"/>
      <w:pPr>
        <w:tabs>
          <w:tab w:val="num" w:pos="6732"/>
        </w:tabs>
        <w:ind w:left="6732" w:hanging="360"/>
      </w:pPr>
      <w:rPr>
        <w:rFonts w:ascii="Wingdings" w:hAnsi="Wingdings" w:hint="default"/>
      </w:rPr>
    </w:lvl>
  </w:abstractNum>
  <w:abstractNum w:abstractNumId="14">
    <w:nsid w:val="64AF673D"/>
    <w:multiLevelType w:val="hybridMultilevel"/>
    <w:tmpl w:val="BAE0C9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815A2B"/>
    <w:multiLevelType w:val="multilevel"/>
    <w:tmpl w:val="CDB8BD32"/>
    <w:numStyleLink w:val="Bulletedlist"/>
  </w:abstractNum>
  <w:abstractNum w:abstractNumId="16">
    <w:nsid w:val="66D55432"/>
    <w:multiLevelType w:val="multilevel"/>
    <w:tmpl w:val="CDB8BD32"/>
    <w:numStyleLink w:val="Bulletedlist"/>
  </w:abstractNum>
  <w:abstractNum w:abstractNumId="17">
    <w:nsid w:val="6C967C72"/>
    <w:multiLevelType w:val="multilevel"/>
    <w:tmpl w:val="D9A4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B8481D"/>
    <w:multiLevelType w:val="hybridMultilevel"/>
    <w:tmpl w:val="802A36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8"/>
  </w:num>
  <w:num w:numId="4">
    <w:abstractNumId w:val="16"/>
  </w:num>
  <w:num w:numId="5">
    <w:abstractNumId w:val="15"/>
  </w:num>
  <w:num w:numId="6">
    <w:abstractNumId w:val="12"/>
  </w:num>
  <w:num w:numId="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
  </w:num>
  <w:num w:numId="9">
    <w:abstractNumId w:val="5"/>
  </w:num>
  <w:num w:numId="10">
    <w:abstractNumId w:val="18"/>
  </w:num>
  <w:num w:numId="11">
    <w:abstractNumId w:val="2"/>
  </w:num>
  <w:num w:numId="12">
    <w:abstractNumId w:val="10"/>
  </w:num>
  <w:num w:numId="13">
    <w:abstractNumId w:val="6"/>
  </w:num>
  <w:num w:numId="14">
    <w:abstractNumId w:val="14"/>
  </w:num>
  <w:num w:numId="15">
    <w:abstractNumId w:val="3"/>
  </w:num>
  <w:num w:numId="16">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515"/>
    <w:rsid w:val="00000844"/>
    <w:rsid w:val="00000B0C"/>
    <w:rsid w:val="0001225E"/>
    <w:rsid w:val="000204FC"/>
    <w:rsid w:val="000244DB"/>
    <w:rsid w:val="0004572A"/>
    <w:rsid w:val="000571A3"/>
    <w:rsid w:val="00065C92"/>
    <w:rsid w:val="00083984"/>
    <w:rsid w:val="00086E6F"/>
    <w:rsid w:val="000964DF"/>
    <w:rsid w:val="000A2FEF"/>
    <w:rsid w:val="000A322F"/>
    <w:rsid w:val="000A52FB"/>
    <w:rsid w:val="000B1FFF"/>
    <w:rsid w:val="000B356E"/>
    <w:rsid w:val="000C4EEF"/>
    <w:rsid w:val="000D050D"/>
    <w:rsid w:val="000D2F77"/>
    <w:rsid w:val="000E066D"/>
    <w:rsid w:val="000E5D47"/>
    <w:rsid w:val="00101B09"/>
    <w:rsid w:val="00103393"/>
    <w:rsid w:val="00110587"/>
    <w:rsid w:val="0011446D"/>
    <w:rsid w:val="00114BB3"/>
    <w:rsid w:val="00116183"/>
    <w:rsid w:val="001718C9"/>
    <w:rsid w:val="001727FB"/>
    <w:rsid w:val="00184511"/>
    <w:rsid w:val="00187A02"/>
    <w:rsid w:val="00197557"/>
    <w:rsid w:val="001A5245"/>
    <w:rsid w:val="001C4543"/>
    <w:rsid w:val="001D0232"/>
    <w:rsid w:val="001E1C25"/>
    <w:rsid w:val="001E610A"/>
    <w:rsid w:val="001F0C57"/>
    <w:rsid w:val="00220E01"/>
    <w:rsid w:val="00221738"/>
    <w:rsid w:val="00221DB1"/>
    <w:rsid w:val="002227FD"/>
    <w:rsid w:val="00225A12"/>
    <w:rsid w:val="00232E6F"/>
    <w:rsid w:val="00234B1C"/>
    <w:rsid w:val="00234B34"/>
    <w:rsid w:val="002378A7"/>
    <w:rsid w:val="00266CB5"/>
    <w:rsid w:val="0027394B"/>
    <w:rsid w:val="002A5579"/>
    <w:rsid w:val="002A66AE"/>
    <w:rsid w:val="002B6407"/>
    <w:rsid w:val="002D39C7"/>
    <w:rsid w:val="002D77A9"/>
    <w:rsid w:val="002F0469"/>
    <w:rsid w:val="002F10ED"/>
    <w:rsid w:val="003042CE"/>
    <w:rsid w:val="00336021"/>
    <w:rsid w:val="003432E5"/>
    <w:rsid w:val="003638B5"/>
    <w:rsid w:val="00365ACA"/>
    <w:rsid w:val="003803F4"/>
    <w:rsid w:val="00387B8E"/>
    <w:rsid w:val="003A43F4"/>
    <w:rsid w:val="003A5D1A"/>
    <w:rsid w:val="003B28E5"/>
    <w:rsid w:val="003C20FC"/>
    <w:rsid w:val="003C244D"/>
    <w:rsid w:val="003D1C10"/>
    <w:rsid w:val="003D54AA"/>
    <w:rsid w:val="003E1759"/>
    <w:rsid w:val="003E642B"/>
    <w:rsid w:val="00402349"/>
    <w:rsid w:val="0042042C"/>
    <w:rsid w:val="00461F05"/>
    <w:rsid w:val="004752A3"/>
    <w:rsid w:val="004A75FE"/>
    <w:rsid w:val="004B7103"/>
    <w:rsid w:val="004F319A"/>
    <w:rsid w:val="004F51E4"/>
    <w:rsid w:val="00511FBA"/>
    <w:rsid w:val="00514BF2"/>
    <w:rsid w:val="005524F5"/>
    <w:rsid w:val="005571C7"/>
    <w:rsid w:val="00564784"/>
    <w:rsid w:val="00564B81"/>
    <w:rsid w:val="00572255"/>
    <w:rsid w:val="00573211"/>
    <w:rsid w:val="00574F8C"/>
    <w:rsid w:val="005A172D"/>
    <w:rsid w:val="005B52A3"/>
    <w:rsid w:val="005D5CBC"/>
    <w:rsid w:val="005D69F2"/>
    <w:rsid w:val="005E1B2B"/>
    <w:rsid w:val="005F3308"/>
    <w:rsid w:val="005F58BA"/>
    <w:rsid w:val="00625420"/>
    <w:rsid w:val="00625BE0"/>
    <w:rsid w:val="00626835"/>
    <w:rsid w:val="0062709C"/>
    <w:rsid w:val="006317CB"/>
    <w:rsid w:val="006764CE"/>
    <w:rsid w:val="00684526"/>
    <w:rsid w:val="006A4D24"/>
    <w:rsid w:val="006C324A"/>
    <w:rsid w:val="006D6E86"/>
    <w:rsid w:val="006F2B55"/>
    <w:rsid w:val="006F6678"/>
    <w:rsid w:val="00701B1F"/>
    <w:rsid w:val="00722ABB"/>
    <w:rsid w:val="007269E8"/>
    <w:rsid w:val="00747237"/>
    <w:rsid w:val="007476D9"/>
    <w:rsid w:val="00751459"/>
    <w:rsid w:val="00751FAF"/>
    <w:rsid w:val="00757CD7"/>
    <w:rsid w:val="00762EBE"/>
    <w:rsid w:val="00765449"/>
    <w:rsid w:val="00765CD3"/>
    <w:rsid w:val="00775A54"/>
    <w:rsid w:val="007869EB"/>
    <w:rsid w:val="0079417F"/>
    <w:rsid w:val="00796D2D"/>
    <w:rsid w:val="007B1F58"/>
    <w:rsid w:val="007D2706"/>
    <w:rsid w:val="007D6CE4"/>
    <w:rsid w:val="007E2EFE"/>
    <w:rsid w:val="007E7CAD"/>
    <w:rsid w:val="007F6B3D"/>
    <w:rsid w:val="00801F02"/>
    <w:rsid w:val="008109FE"/>
    <w:rsid w:val="00815247"/>
    <w:rsid w:val="00840F56"/>
    <w:rsid w:val="00861143"/>
    <w:rsid w:val="00862420"/>
    <w:rsid w:val="00882009"/>
    <w:rsid w:val="008A7E6F"/>
    <w:rsid w:val="008D4AFA"/>
    <w:rsid w:val="008D5E81"/>
    <w:rsid w:val="008E57CD"/>
    <w:rsid w:val="008E7218"/>
    <w:rsid w:val="008F1366"/>
    <w:rsid w:val="009027A1"/>
    <w:rsid w:val="00920449"/>
    <w:rsid w:val="00920A98"/>
    <w:rsid w:val="00923B1F"/>
    <w:rsid w:val="00933D72"/>
    <w:rsid w:val="00940971"/>
    <w:rsid w:val="00941251"/>
    <w:rsid w:val="00947028"/>
    <w:rsid w:val="00950ACF"/>
    <w:rsid w:val="009648AA"/>
    <w:rsid w:val="00973578"/>
    <w:rsid w:val="0097549E"/>
    <w:rsid w:val="009A1FE0"/>
    <w:rsid w:val="009A4443"/>
    <w:rsid w:val="009A5244"/>
    <w:rsid w:val="009B6289"/>
    <w:rsid w:val="009C6538"/>
    <w:rsid w:val="009D2235"/>
    <w:rsid w:val="009D2252"/>
    <w:rsid w:val="009D28D9"/>
    <w:rsid w:val="009D48AC"/>
    <w:rsid w:val="009E0F1D"/>
    <w:rsid w:val="00A059FE"/>
    <w:rsid w:val="00A14248"/>
    <w:rsid w:val="00A330DD"/>
    <w:rsid w:val="00A33396"/>
    <w:rsid w:val="00A351E7"/>
    <w:rsid w:val="00A36D97"/>
    <w:rsid w:val="00A4110B"/>
    <w:rsid w:val="00A65B97"/>
    <w:rsid w:val="00A73A77"/>
    <w:rsid w:val="00A7483B"/>
    <w:rsid w:val="00A87D3E"/>
    <w:rsid w:val="00A945D0"/>
    <w:rsid w:val="00AA23D9"/>
    <w:rsid w:val="00AA2571"/>
    <w:rsid w:val="00AA51A9"/>
    <w:rsid w:val="00AD2EEA"/>
    <w:rsid w:val="00AD6707"/>
    <w:rsid w:val="00AF05E6"/>
    <w:rsid w:val="00AF106B"/>
    <w:rsid w:val="00B01C6E"/>
    <w:rsid w:val="00B20A7E"/>
    <w:rsid w:val="00B3084A"/>
    <w:rsid w:val="00B36C88"/>
    <w:rsid w:val="00B55044"/>
    <w:rsid w:val="00B55621"/>
    <w:rsid w:val="00B70A23"/>
    <w:rsid w:val="00B82607"/>
    <w:rsid w:val="00B82BFF"/>
    <w:rsid w:val="00B87AD2"/>
    <w:rsid w:val="00BC0131"/>
    <w:rsid w:val="00BC5744"/>
    <w:rsid w:val="00BD0FAE"/>
    <w:rsid w:val="00BD44AA"/>
    <w:rsid w:val="00BE2609"/>
    <w:rsid w:val="00BE32AA"/>
    <w:rsid w:val="00BF057C"/>
    <w:rsid w:val="00BF3166"/>
    <w:rsid w:val="00C041D6"/>
    <w:rsid w:val="00C145AF"/>
    <w:rsid w:val="00C419E7"/>
    <w:rsid w:val="00C47985"/>
    <w:rsid w:val="00C613FC"/>
    <w:rsid w:val="00C70AA1"/>
    <w:rsid w:val="00C771C2"/>
    <w:rsid w:val="00C77F95"/>
    <w:rsid w:val="00C94040"/>
    <w:rsid w:val="00CA26D2"/>
    <w:rsid w:val="00CB19CE"/>
    <w:rsid w:val="00CC0B10"/>
    <w:rsid w:val="00CE7212"/>
    <w:rsid w:val="00CF3795"/>
    <w:rsid w:val="00CF4515"/>
    <w:rsid w:val="00CF72B4"/>
    <w:rsid w:val="00D02259"/>
    <w:rsid w:val="00D0799D"/>
    <w:rsid w:val="00D105DC"/>
    <w:rsid w:val="00D1391C"/>
    <w:rsid w:val="00D23973"/>
    <w:rsid w:val="00D25FB7"/>
    <w:rsid w:val="00D35307"/>
    <w:rsid w:val="00D372D1"/>
    <w:rsid w:val="00D42727"/>
    <w:rsid w:val="00D93E49"/>
    <w:rsid w:val="00D97D44"/>
    <w:rsid w:val="00DE1DAA"/>
    <w:rsid w:val="00DE6227"/>
    <w:rsid w:val="00DF38CA"/>
    <w:rsid w:val="00E000F2"/>
    <w:rsid w:val="00E00E09"/>
    <w:rsid w:val="00E26F38"/>
    <w:rsid w:val="00E323DF"/>
    <w:rsid w:val="00E53D58"/>
    <w:rsid w:val="00E54FC8"/>
    <w:rsid w:val="00E62CAD"/>
    <w:rsid w:val="00E666DF"/>
    <w:rsid w:val="00E80862"/>
    <w:rsid w:val="00EA5704"/>
    <w:rsid w:val="00EA6728"/>
    <w:rsid w:val="00EB7BB4"/>
    <w:rsid w:val="00ED52CC"/>
    <w:rsid w:val="00ED5EB1"/>
    <w:rsid w:val="00EE3AB5"/>
    <w:rsid w:val="00EE5DF9"/>
    <w:rsid w:val="00F05632"/>
    <w:rsid w:val="00F117A7"/>
    <w:rsid w:val="00F20946"/>
    <w:rsid w:val="00F34E23"/>
    <w:rsid w:val="00F36D2D"/>
    <w:rsid w:val="00F6578C"/>
    <w:rsid w:val="00F73179"/>
    <w:rsid w:val="00F7324A"/>
    <w:rsid w:val="00F7404D"/>
    <w:rsid w:val="00F80352"/>
    <w:rsid w:val="00F84CDF"/>
    <w:rsid w:val="00FA2F10"/>
    <w:rsid w:val="00FA62DC"/>
    <w:rsid w:val="00FB149B"/>
    <w:rsid w:val="00FB7D07"/>
    <w:rsid w:val="00FD23A0"/>
    <w:rsid w:val="00FE4626"/>
    <w:rsid w:val="00FF5857"/>
    <w:rsid w:val="00FF620B"/>
    <w:rsid w:val="00FF7C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5A54"/>
    <w:rPr>
      <w:rFonts w:ascii="Garamond" w:hAnsi="Garamond"/>
      <w:szCs w:val="24"/>
    </w:rPr>
  </w:style>
  <w:style w:type="paragraph" w:styleId="1">
    <w:name w:val="heading 1"/>
    <w:basedOn w:val="a"/>
    <w:next w:val="a"/>
    <w:qFormat/>
    <w:rsid w:val="00E000F2"/>
    <w:pPr>
      <w:spacing w:after="80"/>
      <w:ind w:left="259"/>
      <w:outlineLvl w:val="0"/>
    </w:pPr>
    <w:rPr>
      <w:b/>
      <w:i/>
      <w:sz w:val="26"/>
      <w:szCs w:val="26"/>
    </w:rPr>
  </w:style>
  <w:style w:type="paragraph" w:styleId="2">
    <w:name w:val="heading 2"/>
    <w:basedOn w:val="a"/>
    <w:next w:val="a"/>
    <w:qFormat/>
    <w:rsid w:val="000E066D"/>
    <w:pPr>
      <w:spacing w:before="160" w:after="80"/>
      <w:ind w:left="259"/>
      <w:outlineLvl w:val="1"/>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cation">
    <w:name w:val="Location"/>
    <w:basedOn w:val="a"/>
    <w:rsid w:val="000E066D"/>
    <w:pPr>
      <w:ind w:left="1332"/>
    </w:pPr>
    <w:rPr>
      <w:szCs w:val="20"/>
    </w:rPr>
  </w:style>
  <w:style w:type="numbering" w:customStyle="1" w:styleId="Bulletedlist">
    <w:name w:val="Bulleted list"/>
    <w:basedOn w:val="a2"/>
    <w:rsid w:val="00BD0FAE"/>
    <w:pPr>
      <w:numPr>
        <w:numId w:val="1"/>
      </w:numPr>
    </w:pPr>
  </w:style>
  <w:style w:type="paragraph" w:customStyle="1" w:styleId="smallspacing">
    <w:name w:val="small spacing"/>
    <w:basedOn w:val="a"/>
    <w:rsid w:val="00BD0FAE"/>
    <w:pPr>
      <w:ind w:left="360"/>
    </w:pPr>
    <w:rPr>
      <w:sz w:val="8"/>
      <w:szCs w:val="8"/>
    </w:rPr>
  </w:style>
  <w:style w:type="paragraph" w:customStyle="1" w:styleId="Text">
    <w:name w:val="Text"/>
    <w:basedOn w:val="a"/>
    <w:rsid w:val="00E000F2"/>
    <w:pPr>
      <w:spacing w:after="80"/>
      <w:ind w:left="259"/>
    </w:pPr>
    <w:rPr>
      <w:szCs w:val="20"/>
    </w:rPr>
  </w:style>
  <w:style w:type="paragraph" w:customStyle="1" w:styleId="Testimonial">
    <w:name w:val="Testimonial"/>
    <w:basedOn w:val="a"/>
    <w:rsid w:val="00573211"/>
    <w:pPr>
      <w:keepLines/>
      <w:spacing w:before="200" w:line="480" w:lineRule="auto"/>
      <w:jc w:val="right"/>
    </w:pPr>
    <w:rPr>
      <w:i/>
      <w:iCs/>
      <w:szCs w:val="20"/>
    </w:rPr>
  </w:style>
  <w:style w:type="paragraph" w:customStyle="1" w:styleId="Bulletedlistwspace">
    <w:name w:val="Bulleted list w/space"/>
    <w:basedOn w:val="a"/>
    <w:rsid w:val="000E066D"/>
    <w:pPr>
      <w:numPr>
        <w:numId w:val="2"/>
      </w:numPr>
      <w:spacing w:after="80"/>
      <w:ind w:left="979"/>
    </w:pPr>
  </w:style>
  <w:style w:type="paragraph" w:customStyle="1" w:styleId="Affiliation">
    <w:name w:val="Affiliation"/>
    <w:basedOn w:val="a"/>
    <w:rsid w:val="000E066D"/>
    <w:pPr>
      <w:ind w:left="259"/>
    </w:pPr>
    <w:rPr>
      <w:szCs w:val="20"/>
    </w:rPr>
  </w:style>
  <w:style w:type="paragraph" w:customStyle="1" w:styleId="Education">
    <w:name w:val="Education"/>
    <w:basedOn w:val="a"/>
    <w:rsid w:val="000E066D"/>
    <w:pPr>
      <w:ind w:left="252"/>
    </w:pPr>
    <w:rPr>
      <w:b/>
      <w:bCs/>
      <w:szCs w:val="20"/>
    </w:rPr>
  </w:style>
  <w:style w:type="character" w:customStyle="1" w:styleId="Position">
    <w:name w:val="Position"/>
    <w:basedOn w:val="a0"/>
    <w:rsid w:val="000E066D"/>
    <w:rPr>
      <w:b/>
      <w:bCs/>
    </w:rPr>
  </w:style>
  <w:style w:type="paragraph" w:customStyle="1" w:styleId="Reference">
    <w:name w:val="Reference"/>
    <w:basedOn w:val="a"/>
    <w:rsid w:val="00573211"/>
    <w:pPr>
      <w:spacing w:after="920"/>
      <w:jc w:val="right"/>
    </w:pPr>
    <w:rPr>
      <w:szCs w:val="20"/>
    </w:rPr>
  </w:style>
  <w:style w:type="paragraph" w:styleId="a3">
    <w:name w:val="List Paragraph"/>
    <w:basedOn w:val="a"/>
    <w:uiPriority w:val="34"/>
    <w:qFormat/>
    <w:rsid w:val="00775A54"/>
    <w:pPr>
      <w:ind w:left="720"/>
      <w:contextualSpacing/>
    </w:pPr>
  </w:style>
  <w:style w:type="character" w:styleId="a4">
    <w:name w:val="Hyperlink"/>
    <w:basedOn w:val="a0"/>
    <w:rsid w:val="00EE5DF9"/>
    <w:rPr>
      <w:color w:val="0000FF" w:themeColor="hyperlink"/>
      <w:u w:val="single"/>
    </w:rPr>
  </w:style>
  <w:style w:type="paragraph" w:styleId="a5">
    <w:name w:val="Balloon Text"/>
    <w:basedOn w:val="a"/>
    <w:link w:val="Char"/>
    <w:rsid w:val="002F0469"/>
    <w:rPr>
      <w:rFonts w:ascii="Tahoma" w:hAnsi="Tahoma" w:cs="Tahoma"/>
      <w:sz w:val="16"/>
      <w:szCs w:val="16"/>
    </w:rPr>
  </w:style>
  <w:style w:type="character" w:customStyle="1" w:styleId="Char">
    <w:name w:val="풍선 도움말 텍스트 Char"/>
    <w:basedOn w:val="a0"/>
    <w:link w:val="a5"/>
    <w:rsid w:val="002F04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5A54"/>
    <w:rPr>
      <w:rFonts w:ascii="Garamond" w:hAnsi="Garamond"/>
      <w:szCs w:val="24"/>
    </w:rPr>
  </w:style>
  <w:style w:type="paragraph" w:styleId="1">
    <w:name w:val="heading 1"/>
    <w:basedOn w:val="a"/>
    <w:next w:val="a"/>
    <w:qFormat/>
    <w:rsid w:val="00E000F2"/>
    <w:pPr>
      <w:spacing w:after="80"/>
      <w:ind w:left="259"/>
      <w:outlineLvl w:val="0"/>
    </w:pPr>
    <w:rPr>
      <w:b/>
      <w:i/>
      <w:sz w:val="26"/>
      <w:szCs w:val="26"/>
    </w:rPr>
  </w:style>
  <w:style w:type="paragraph" w:styleId="2">
    <w:name w:val="heading 2"/>
    <w:basedOn w:val="a"/>
    <w:next w:val="a"/>
    <w:qFormat/>
    <w:rsid w:val="000E066D"/>
    <w:pPr>
      <w:spacing w:before="160" w:after="80"/>
      <w:ind w:left="259"/>
      <w:outlineLvl w:val="1"/>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cation">
    <w:name w:val="Location"/>
    <w:basedOn w:val="a"/>
    <w:rsid w:val="000E066D"/>
    <w:pPr>
      <w:ind w:left="1332"/>
    </w:pPr>
    <w:rPr>
      <w:szCs w:val="20"/>
    </w:rPr>
  </w:style>
  <w:style w:type="numbering" w:customStyle="1" w:styleId="Bulletedlist">
    <w:name w:val="Bulleted list"/>
    <w:basedOn w:val="a2"/>
    <w:rsid w:val="00BD0FAE"/>
    <w:pPr>
      <w:numPr>
        <w:numId w:val="1"/>
      </w:numPr>
    </w:pPr>
  </w:style>
  <w:style w:type="paragraph" w:customStyle="1" w:styleId="smallspacing">
    <w:name w:val="small spacing"/>
    <w:basedOn w:val="a"/>
    <w:rsid w:val="00BD0FAE"/>
    <w:pPr>
      <w:ind w:left="360"/>
    </w:pPr>
    <w:rPr>
      <w:sz w:val="8"/>
      <w:szCs w:val="8"/>
    </w:rPr>
  </w:style>
  <w:style w:type="paragraph" w:customStyle="1" w:styleId="Text">
    <w:name w:val="Text"/>
    <w:basedOn w:val="a"/>
    <w:rsid w:val="00E000F2"/>
    <w:pPr>
      <w:spacing w:after="80"/>
      <w:ind w:left="259"/>
    </w:pPr>
    <w:rPr>
      <w:szCs w:val="20"/>
    </w:rPr>
  </w:style>
  <w:style w:type="paragraph" w:customStyle="1" w:styleId="Testimonial">
    <w:name w:val="Testimonial"/>
    <w:basedOn w:val="a"/>
    <w:rsid w:val="00573211"/>
    <w:pPr>
      <w:keepLines/>
      <w:spacing w:before="200" w:line="480" w:lineRule="auto"/>
      <w:jc w:val="right"/>
    </w:pPr>
    <w:rPr>
      <w:i/>
      <w:iCs/>
      <w:szCs w:val="20"/>
    </w:rPr>
  </w:style>
  <w:style w:type="paragraph" w:customStyle="1" w:styleId="Bulletedlistwspace">
    <w:name w:val="Bulleted list w/space"/>
    <w:basedOn w:val="a"/>
    <w:rsid w:val="000E066D"/>
    <w:pPr>
      <w:numPr>
        <w:numId w:val="2"/>
      </w:numPr>
      <w:spacing w:after="80"/>
      <w:ind w:left="979"/>
    </w:pPr>
  </w:style>
  <w:style w:type="paragraph" w:customStyle="1" w:styleId="Affiliation">
    <w:name w:val="Affiliation"/>
    <w:basedOn w:val="a"/>
    <w:rsid w:val="000E066D"/>
    <w:pPr>
      <w:ind w:left="259"/>
    </w:pPr>
    <w:rPr>
      <w:szCs w:val="20"/>
    </w:rPr>
  </w:style>
  <w:style w:type="paragraph" w:customStyle="1" w:styleId="Education">
    <w:name w:val="Education"/>
    <w:basedOn w:val="a"/>
    <w:rsid w:val="000E066D"/>
    <w:pPr>
      <w:ind w:left="252"/>
    </w:pPr>
    <w:rPr>
      <w:b/>
      <w:bCs/>
      <w:szCs w:val="20"/>
    </w:rPr>
  </w:style>
  <w:style w:type="character" w:customStyle="1" w:styleId="Position">
    <w:name w:val="Position"/>
    <w:basedOn w:val="a0"/>
    <w:rsid w:val="000E066D"/>
    <w:rPr>
      <w:b/>
      <w:bCs/>
    </w:rPr>
  </w:style>
  <w:style w:type="paragraph" w:customStyle="1" w:styleId="Reference">
    <w:name w:val="Reference"/>
    <w:basedOn w:val="a"/>
    <w:rsid w:val="00573211"/>
    <w:pPr>
      <w:spacing w:after="920"/>
      <w:jc w:val="right"/>
    </w:pPr>
    <w:rPr>
      <w:szCs w:val="20"/>
    </w:rPr>
  </w:style>
  <w:style w:type="paragraph" w:styleId="a3">
    <w:name w:val="List Paragraph"/>
    <w:basedOn w:val="a"/>
    <w:uiPriority w:val="34"/>
    <w:qFormat/>
    <w:rsid w:val="00775A54"/>
    <w:pPr>
      <w:ind w:left="720"/>
      <w:contextualSpacing/>
    </w:pPr>
  </w:style>
  <w:style w:type="character" w:styleId="a4">
    <w:name w:val="Hyperlink"/>
    <w:basedOn w:val="a0"/>
    <w:rsid w:val="00EE5DF9"/>
    <w:rPr>
      <w:color w:val="0000FF" w:themeColor="hyperlink"/>
      <w:u w:val="single"/>
    </w:rPr>
  </w:style>
  <w:style w:type="paragraph" w:styleId="a5">
    <w:name w:val="Balloon Text"/>
    <w:basedOn w:val="a"/>
    <w:link w:val="Char"/>
    <w:rsid w:val="002F0469"/>
    <w:rPr>
      <w:rFonts w:ascii="Tahoma" w:hAnsi="Tahoma" w:cs="Tahoma"/>
      <w:sz w:val="16"/>
      <w:szCs w:val="16"/>
    </w:rPr>
  </w:style>
  <w:style w:type="character" w:customStyle="1" w:styleId="Char">
    <w:name w:val="풍선 도움말 텍스트 Char"/>
    <w:basedOn w:val="a0"/>
    <w:link w:val="a5"/>
    <w:rsid w:val="002F0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Huerth\AppData\Roaming\Microsoft\Templates\Teacher%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8F566-154F-41F7-8F56-2B07C046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Teacher resume</Template>
  <TotalTime>0</TotalTime>
  <Pages>3</Pages>
  <Words>1748</Words>
  <Characters>9969</Characters>
  <Application>Microsoft Office Word</Application>
  <DocSecurity>0</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McGraw-Hill</Company>
  <LinksUpToDate>false</LinksUpToDate>
  <CharactersWithSpaces>11694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Huerth</dc:creator>
  <cp:lastModifiedBy>cathy</cp:lastModifiedBy>
  <cp:revision>2</cp:revision>
  <cp:lastPrinted>2013-07-22T03:59:00Z</cp:lastPrinted>
  <dcterms:created xsi:type="dcterms:W3CDTF">2013-07-22T04:00:00Z</dcterms:created>
  <dcterms:modified xsi:type="dcterms:W3CDTF">2013-07-22T04:00:00Z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TC063694861033</vt:lpwstr>
  </property>
</Properties>
</file>