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57" w:rsidRDefault="00D60057">
      <w:pPr>
        <w:tabs>
          <w:tab w:val="left" w:pos="2520"/>
        </w:tabs>
        <w:autoSpaceDE/>
        <w:autoSpaceDN/>
        <w:spacing w:line="16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Eleina Raines</w:t>
      </w:r>
    </w:p>
    <w:p w:rsidR="00D60057" w:rsidRDefault="00C436E6">
      <w:pPr>
        <w:tabs>
          <w:tab w:val="left" w:pos="2520"/>
        </w:tabs>
        <w:autoSpaceDE/>
        <w:autoSpaceDN/>
        <w:spacing w:line="160" w:lineRule="atLeast"/>
        <w:jc w:val="center"/>
        <w:rPr>
          <w:sz w:val="18"/>
          <w:szCs w:val="18"/>
        </w:rPr>
      </w:pPr>
      <w:hyperlink r:id="rId6" w:history="1">
        <w:r w:rsidRPr="002443ED">
          <w:rPr>
            <w:rStyle w:val="Hyperlink"/>
            <w:sz w:val="18"/>
            <w:szCs w:val="18"/>
          </w:rPr>
          <w:t>Eleina.Raines@gmail.com</w:t>
        </w:r>
      </w:hyperlink>
    </w:p>
    <w:p w:rsidR="00C436E6" w:rsidRDefault="00C436E6">
      <w:pPr>
        <w:tabs>
          <w:tab w:val="left" w:pos="2520"/>
        </w:tabs>
        <w:autoSpaceDE/>
        <w:autoSpaceDN/>
        <w:spacing w:line="16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813-361-2997</w:t>
      </w:r>
    </w:p>
    <w:p w:rsidR="00D60057" w:rsidRDefault="00D60057">
      <w:pPr>
        <w:tabs>
          <w:tab w:val="left" w:pos="2520"/>
        </w:tabs>
        <w:autoSpaceDE/>
        <w:autoSpaceDN/>
        <w:spacing w:line="160" w:lineRule="atLeas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D60057" w:rsidRDefault="00D60057">
      <w:pPr>
        <w:tabs>
          <w:tab w:val="left" w:pos="2520"/>
        </w:tabs>
        <w:autoSpaceDE/>
        <w:autoSpaceDN/>
        <w:spacing w:line="160" w:lineRule="atLeast"/>
        <w:rPr>
          <w:sz w:val="18"/>
          <w:szCs w:val="18"/>
        </w:rPr>
      </w:pPr>
    </w:p>
    <w:p w:rsidR="00D60057" w:rsidRDefault="00D60057">
      <w:pPr>
        <w:tabs>
          <w:tab w:val="left" w:pos="2520"/>
        </w:tabs>
        <w:autoSpaceDE/>
        <w:autoSpaceDN/>
        <w:spacing w:line="16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Current</w:t>
      </w:r>
      <w:r>
        <w:rPr>
          <w:sz w:val="18"/>
          <w:szCs w:val="18"/>
        </w:rPr>
        <w:t xml:space="preserve">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Permanent:</w:t>
      </w:r>
    </w:p>
    <w:p w:rsidR="00D60057" w:rsidRDefault="00D60057">
      <w:pPr>
        <w:tabs>
          <w:tab w:val="left" w:pos="2520"/>
        </w:tabs>
        <w:autoSpaceDE/>
        <w:autoSpaceDN/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>1660 Peachtree St. NW apt 7306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3810 North Avon Ave</w:t>
      </w:r>
      <w:r>
        <w:rPr>
          <w:sz w:val="18"/>
          <w:szCs w:val="18"/>
        </w:rPr>
        <w:tab/>
      </w:r>
    </w:p>
    <w:p w:rsidR="00D60057" w:rsidRDefault="00D60057">
      <w:pPr>
        <w:tabs>
          <w:tab w:val="left" w:pos="2520"/>
        </w:tabs>
        <w:autoSpaceDE/>
        <w:autoSpaceDN/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>Atlanta, Georgia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Tampa, Florida 33603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60057" w:rsidRDefault="00D60057">
      <w:pPr>
        <w:tabs>
          <w:tab w:val="left" w:pos="2520"/>
        </w:tabs>
        <w:autoSpaceDE/>
        <w:autoSpaceDN/>
        <w:spacing w:line="160" w:lineRule="atLeast"/>
        <w:rPr>
          <w:b/>
          <w:bCs/>
          <w:sz w:val="19"/>
          <w:szCs w:val="19"/>
        </w:rPr>
      </w:pPr>
      <w:r>
        <w:rPr>
          <w:b/>
          <w:bCs/>
          <w:spacing w:val="-10"/>
          <w:sz w:val="19"/>
          <w:szCs w:val="19"/>
        </w:rPr>
        <w:t xml:space="preserve">Objective </w:t>
      </w:r>
      <w:r>
        <w:rPr>
          <w:b/>
          <w:bCs/>
          <w:sz w:val="19"/>
          <w:szCs w:val="19"/>
        </w:rPr>
        <w:t xml:space="preserve"> </w:t>
      </w:r>
    </w:p>
    <w:p w:rsidR="00D60057" w:rsidRDefault="00D60057">
      <w:pPr>
        <w:rPr>
          <w:sz w:val="18"/>
          <w:szCs w:val="18"/>
        </w:rPr>
      </w:pPr>
      <w:r>
        <w:rPr>
          <w:sz w:val="18"/>
          <w:szCs w:val="18"/>
        </w:rPr>
        <w:t>To contribute to the continuing effort of incre</w:t>
      </w:r>
      <w:r w:rsidR="00C436E6">
        <w:rPr>
          <w:sz w:val="18"/>
          <w:szCs w:val="18"/>
        </w:rPr>
        <w:t xml:space="preserve">asing the quality of education, </w:t>
      </w:r>
      <w:r>
        <w:rPr>
          <w:sz w:val="18"/>
          <w:szCs w:val="18"/>
        </w:rPr>
        <w:t xml:space="preserve">and to work with an organization that provides adequate work experience for my personal and professional development.       </w:t>
      </w:r>
    </w:p>
    <w:p w:rsidR="00D60057" w:rsidRDefault="00D60057">
      <w:pPr>
        <w:rPr>
          <w:sz w:val="18"/>
          <w:szCs w:val="18"/>
        </w:rPr>
      </w:pPr>
    </w:p>
    <w:p w:rsidR="00D60057" w:rsidRDefault="00D60057">
      <w:pPr>
        <w:rPr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Education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</w:p>
    <w:p w:rsidR="00D60057" w:rsidRDefault="00D60057">
      <w:pPr>
        <w:rPr>
          <w:sz w:val="18"/>
          <w:szCs w:val="18"/>
        </w:rPr>
      </w:pPr>
      <w:r>
        <w:rPr>
          <w:sz w:val="18"/>
          <w:szCs w:val="18"/>
        </w:rPr>
        <w:t>The Florida State Unive</w:t>
      </w:r>
      <w:r w:rsidR="003C720A">
        <w:rPr>
          <w:sz w:val="18"/>
          <w:szCs w:val="18"/>
        </w:rPr>
        <w:t xml:space="preserve">rsity   </w:t>
      </w:r>
      <w:r w:rsidR="003C720A">
        <w:rPr>
          <w:sz w:val="18"/>
          <w:szCs w:val="18"/>
        </w:rPr>
        <w:tab/>
      </w:r>
      <w:r w:rsidR="003C720A">
        <w:rPr>
          <w:sz w:val="18"/>
          <w:szCs w:val="18"/>
        </w:rPr>
        <w:tab/>
      </w:r>
      <w:r w:rsidR="003C720A">
        <w:rPr>
          <w:sz w:val="18"/>
          <w:szCs w:val="18"/>
        </w:rPr>
        <w:tab/>
      </w:r>
      <w:r w:rsidR="003C720A">
        <w:rPr>
          <w:sz w:val="18"/>
          <w:szCs w:val="18"/>
        </w:rPr>
        <w:tab/>
      </w:r>
      <w:r w:rsidR="003C720A">
        <w:rPr>
          <w:sz w:val="18"/>
          <w:szCs w:val="18"/>
        </w:rPr>
        <w:tab/>
      </w:r>
      <w:r w:rsidR="003C720A">
        <w:rPr>
          <w:sz w:val="18"/>
          <w:szCs w:val="18"/>
        </w:rPr>
        <w:tab/>
      </w:r>
      <w:r w:rsidR="003C720A">
        <w:rPr>
          <w:sz w:val="18"/>
          <w:szCs w:val="18"/>
        </w:rPr>
        <w:tab/>
        <w:t xml:space="preserve">       2002-2007 Graduation:</w:t>
      </w:r>
      <w:r>
        <w:rPr>
          <w:sz w:val="18"/>
          <w:szCs w:val="18"/>
        </w:rPr>
        <w:t xml:space="preserve"> April 2007                                                                                                                </w:t>
      </w:r>
    </w:p>
    <w:p w:rsidR="00D60057" w:rsidRDefault="00D60057">
      <w:pPr>
        <w:rPr>
          <w:sz w:val="18"/>
          <w:szCs w:val="18"/>
        </w:rPr>
      </w:pPr>
      <w:r>
        <w:rPr>
          <w:sz w:val="18"/>
          <w:szCs w:val="18"/>
        </w:rPr>
        <w:t xml:space="preserve">Major: Criminology              Minor: Sociology                                                                                                                         </w:t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</w:p>
    <w:p w:rsidR="00D60057" w:rsidRDefault="00D60057">
      <w:pPr>
        <w:tabs>
          <w:tab w:val="left" w:pos="2160"/>
        </w:tabs>
        <w:rPr>
          <w:b/>
          <w:bCs/>
          <w:spacing w:val="-10"/>
          <w:sz w:val="22"/>
          <w:szCs w:val="22"/>
        </w:rPr>
      </w:pPr>
      <w:r>
        <w:rPr>
          <w:b/>
          <w:bCs/>
          <w:spacing w:val="-10"/>
          <w:sz w:val="22"/>
          <w:szCs w:val="22"/>
        </w:rPr>
        <w:t>Professional Experience</w:t>
      </w:r>
    </w:p>
    <w:p w:rsidR="00D60057" w:rsidRDefault="00D60057">
      <w:pPr>
        <w:tabs>
          <w:tab w:val="left" w:pos="2160"/>
        </w:tabs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AD Williams Elementary School, Continental Colony E.S, TEACH FOR AMERICA, Atlanta Public Schools</w:t>
      </w:r>
    </w:p>
    <w:p w:rsidR="00D60057" w:rsidRDefault="00D60057">
      <w:pPr>
        <w:tabs>
          <w:tab w:val="left" w:pos="2160"/>
        </w:tabs>
        <w:rPr>
          <w:i/>
          <w:iCs/>
          <w:spacing w:val="-10"/>
          <w:sz w:val="18"/>
          <w:szCs w:val="18"/>
        </w:rPr>
      </w:pPr>
      <w:r>
        <w:rPr>
          <w:i/>
          <w:iCs/>
          <w:spacing w:val="-10"/>
          <w:sz w:val="18"/>
          <w:szCs w:val="18"/>
        </w:rPr>
        <w:t>Educator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 xml:space="preserve">Designed rigorous and engaging lessons differentiated for a diverse group of </w:t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  <w:t xml:space="preserve">                   2007-2009</w:t>
      </w:r>
    </w:p>
    <w:p w:rsidR="00D60057" w:rsidRDefault="00D60057">
      <w:pPr>
        <w:tabs>
          <w:tab w:val="left" w:pos="2160"/>
        </w:tabs>
        <w:ind w:left="360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           low income students, which resulted in 1.2 years of growth in student reading  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 xml:space="preserve">Analyzed data and  strategically problem solved with diagnostics, on going tracking </w:t>
      </w:r>
    </w:p>
    <w:p w:rsidR="00D60057" w:rsidRDefault="00D60057">
      <w:pPr>
        <w:tabs>
          <w:tab w:val="left" w:pos="2160"/>
        </w:tabs>
        <w:ind w:left="360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           and summative assessments in order to accelerate student achievement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Communicated across constituencies (with students, teachers, administration, and the</w:t>
      </w:r>
    </w:p>
    <w:p w:rsidR="00D60057" w:rsidRDefault="00D60057">
      <w:pPr>
        <w:tabs>
          <w:tab w:val="left" w:pos="2160"/>
        </w:tabs>
        <w:ind w:left="360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          community)   to provide a positive and effective working environment that was conducive to learning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 xml:space="preserve">Maximized instructional time by utilizing non-conventional times such as transition time, lunch, recess and </w:t>
      </w:r>
    </w:p>
    <w:p w:rsidR="00D60057" w:rsidRDefault="00D60057">
      <w:pPr>
        <w:tabs>
          <w:tab w:val="left" w:pos="2160"/>
        </w:tabs>
        <w:ind w:left="360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           other times to enhance student achievement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Relentlessly pursued results and demonstrated a passion for my work</w:t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Florida State University</w:t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  <w:u w:val="single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>Community service activities/volunteer 638 hours</w:t>
      </w:r>
      <w:r>
        <w:rPr>
          <w:i/>
          <w:iCs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  <w:t xml:space="preserve">                                        2002 - 2007         </w:t>
      </w:r>
    </w:p>
    <w:p w:rsidR="00D60057" w:rsidRDefault="00D60057">
      <w:pPr>
        <w:tabs>
          <w:tab w:val="left" w:pos="2160"/>
        </w:tabs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LEE ambassador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Served as a liaison  to connect TFA constituents  with  Leadership for Educational Equity  networking  site                2008-2009</w:t>
      </w:r>
    </w:p>
    <w:p w:rsidR="00D60057" w:rsidRDefault="00D60057">
      <w:pPr>
        <w:tabs>
          <w:tab w:val="left" w:pos="2160"/>
        </w:tabs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Kasim Reed for Mayor Campaign Volunteer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b/>
          <w:bCs/>
          <w:spacing w:val="-10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ab/>
      </w:r>
      <w:r>
        <w:rPr>
          <w:kern w:val="0"/>
          <w:sz w:val="18"/>
          <w:szCs w:val="18"/>
        </w:rPr>
        <w:t>Maintained</w:t>
      </w:r>
      <w:r>
        <w:rPr>
          <w:sz w:val="18"/>
          <w:szCs w:val="18"/>
        </w:rPr>
        <w:t xml:space="preserve"> support system and provided support services for city political campaign maintaining        2009</w:t>
      </w:r>
    </w:p>
    <w:p w:rsidR="00D60057" w:rsidRDefault="00D60057">
      <w:pPr>
        <w:tabs>
          <w:tab w:val="left" w:pos="2160"/>
        </w:tabs>
        <w:ind w:left="360"/>
        <w:rPr>
          <w:b/>
          <w:bCs/>
          <w:spacing w:val="-10"/>
          <w:sz w:val="18"/>
          <w:szCs w:val="18"/>
        </w:rPr>
      </w:pPr>
      <w:r>
        <w:rPr>
          <w:sz w:val="18"/>
          <w:szCs w:val="18"/>
        </w:rPr>
        <w:t xml:space="preserve">         a state-of-the-art database tracking information about individual vote.</w:t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  <w:u w:val="single"/>
        </w:rPr>
      </w:pPr>
      <w:r>
        <w:rPr>
          <w:b/>
          <w:bCs/>
          <w:spacing w:val="-10"/>
          <w:sz w:val="22"/>
          <w:szCs w:val="22"/>
        </w:rPr>
        <w:t>Leadership Experience</w:t>
      </w:r>
    </w:p>
    <w:p w:rsidR="00D60057" w:rsidRDefault="00D60057">
      <w:pPr>
        <w:tabs>
          <w:tab w:val="left" w:pos="2160"/>
        </w:tabs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  <w:r>
        <w:rPr>
          <w:i/>
          <w:iCs/>
          <w:spacing w:val="-10"/>
          <w:sz w:val="18"/>
          <w:szCs w:val="18"/>
        </w:rPr>
        <w:t>Kindergarten Grade level Chair</w:t>
      </w:r>
      <w:r>
        <w:rPr>
          <w:spacing w:val="-10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  <w:t>2008-2010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Served as a professional and efficient liaison between the kindergarten educators and administration.</w:t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                    This included streamlining grade wide initiatives, presenting evidence of kindergarten growth, and ensuring</w:t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                    students were submerged in a positive, interactive and engaging learning environment </w:t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  <w:r>
        <w:rPr>
          <w:i/>
          <w:iCs/>
          <w:spacing w:val="-10"/>
          <w:sz w:val="18"/>
          <w:szCs w:val="18"/>
        </w:rPr>
        <w:t>PBIS Committee</w:t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2008-2009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Assisted directly with the school wide implementation of a specialized   behavioral management program.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 xml:space="preserve">  Collaborated with constituents to produce creative and interactive</w:t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</w:r>
    </w:p>
    <w:p w:rsidR="00D60057" w:rsidRDefault="00D60057">
      <w:pPr>
        <w:tabs>
          <w:tab w:val="left" w:pos="2160"/>
        </w:tabs>
        <w:rPr>
          <w:i/>
          <w:iCs/>
          <w:spacing w:val="-10"/>
          <w:sz w:val="18"/>
          <w:szCs w:val="18"/>
        </w:rPr>
      </w:pPr>
      <w:r>
        <w:rPr>
          <w:i/>
          <w:iCs/>
          <w:spacing w:val="-10"/>
          <w:sz w:val="18"/>
          <w:szCs w:val="18"/>
        </w:rPr>
        <w:t>25 book campaign parade</w:t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2007-2009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Speared headed   the 25 book campaign, a creative strategy to invest students in reading</w:t>
      </w:r>
      <w:r>
        <w:rPr>
          <w:i/>
          <w:iCs/>
          <w:spacing w:val="-10"/>
          <w:sz w:val="18"/>
          <w:szCs w:val="18"/>
        </w:rPr>
        <w:tab/>
      </w:r>
      <w:r>
        <w:rPr>
          <w:i/>
          <w:iCs/>
          <w:spacing w:val="-10"/>
          <w:sz w:val="18"/>
          <w:szCs w:val="18"/>
        </w:rPr>
        <w:tab/>
        <w:t xml:space="preserve">                    </w:t>
      </w:r>
      <w:r>
        <w:rPr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ab/>
        <w:t xml:space="preserve">                                </w:t>
      </w: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Courtney English for School Board Campaign</w:t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2008-2009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b/>
          <w:bCs/>
          <w:spacing w:val="-10"/>
          <w:sz w:val="18"/>
          <w:szCs w:val="18"/>
        </w:rPr>
      </w:pPr>
      <w:r>
        <w:rPr>
          <w:rFonts w:ascii="Symbol" w:hAnsi="Symbol" w:cs="Symbol"/>
          <w:spacing w:val="-10"/>
          <w:sz w:val="18"/>
          <w:szCs w:val="18"/>
        </w:rPr>
        <w:t></w:t>
      </w:r>
      <w:r>
        <w:rPr>
          <w:rFonts w:ascii="Symbol" w:hAnsi="Symbol" w:cs="Symbol"/>
          <w:spacing w:val="-10"/>
          <w:sz w:val="18"/>
          <w:szCs w:val="18"/>
        </w:rPr>
        <w:tab/>
      </w:r>
      <w:r>
        <w:rPr>
          <w:spacing w:val="-10"/>
          <w:sz w:val="18"/>
          <w:szCs w:val="18"/>
        </w:rPr>
        <w:t>Provided strategic direction for a grassroots school board  campaign that included; inventive community engagements,</w:t>
      </w:r>
    </w:p>
    <w:p w:rsidR="00D60057" w:rsidRDefault="00D60057">
      <w:pPr>
        <w:tabs>
          <w:tab w:val="left" w:pos="2160"/>
        </w:tabs>
        <w:ind w:left="360"/>
        <w:rPr>
          <w:sz w:val="18"/>
          <w:szCs w:val="18"/>
        </w:rPr>
      </w:pPr>
      <w:r>
        <w:rPr>
          <w:spacing w:val="-10"/>
          <w:sz w:val="18"/>
          <w:szCs w:val="18"/>
        </w:rPr>
        <w:t xml:space="preserve">           legislative</w:t>
      </w:r>
      <w:r>
        <w:rPr>
          <w:sz w:val="18"/>
          <w:szCs w:val="18"/>
        </w:rPr>
        <w:t xml:space="preserve"> research, and evaluation.</w:t>
      </w:r>
    </w:p>
    <w:p w:rsidR="00D60057" w:rsidRDefault="00D60057">
      <w:pPr>
        <w:tabs>
          <w:tab w:val="left" w:pos="720"/>
          <w:tab w:val="left" w:pos="2160"/>
        </w:tabs>
        <w:ind w:left="720" w:hanging="360"/>
        <w:rPr>
          <w:b/>
          <w:bCs/>
          <w:spacing w:val="-10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ab/>
      </w:r>
      <w:r>
        <w:rPr>
          <w:kern w:val="0"/>
          <w:sz w:val="18"/>
          <w:szCs w:val="18"/>
        </w:rPr>
        <w:t xml:space="preserve">Streamlined  successful fund-raising programs </w:t>
      </w:r>
    </w:p>
    <w:p w:rsidR="00D60057" w:rsidRDefault="00D60057">
      <w:pPr>
        <w:tabs>
          <w:tab w:val="left" w:pos="2160"/>
        </w:tabs>
        <w:ind w:left="360"/>
        <w:rPr>
          <w:b/>
          <w:bCs/>
          <w:spacing w:val="-10"/>
          <w:sz w:val="18"/>
          <w:szCs w:val="18"/>
        </w:rPr>
      </w:pPr>
    </w:p>
    <w:p w:rsidR="00D60057" w:rsidRDefault="00D60057">
      <w:pPr>
        <w:tabs>
          <w:tab w:val="left" w:pos="2160"/>
        </w:tabs>
        <w:rPr>
          <w:b/>
          <w:bCs/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>Graham Balch for State Senate Campaign</w:t>
      </w:r>
    </w:p>
    <w:p w:rsidR="00D60057" w:rsidRDefault="00D60057">
      <w:pPr>
        <w:tabs>
          <w:tab w:val="left" w:pos="720"/>
        </w:tabs>
        <w:autoSpaceDE/>
        <w:autoSpaceDN/>
        <w:ind w:left="720" w:hanging="360"/>
        <w:rPr>
          <w:kern w:val="0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ab/>
      </w:r>
      <w:r>
        <w:rPr>
          <w:kern w:val="0"/>
          <w:sz w:val="18"/>
          <w:szCs w:val="18"/>
        </w:rPr>
        <w:t xml:space="preserve">Conducted public event planning, strategic scheduling and organized coordination. </w:t>
      </w:r>
      <w:r>
        <w:rPr>
          <w:kern w:val="0"/>
          <w:sz w:val="18"/>
          <w:szCs w:val="18"/>
        </w:rPr>
        <w:tab/>
        <w:t xml:space="preserve">              </w:t>
      </w:r>
      <w:r>
        <w:rPr>
          <w:kern w:val="0"/>
          <w:sz w:val="18"/>
          <w:szCs w:val="18"/>
        </w:rPr>
        <w:lastRenderedPageBreak/>
        <w:t>2009-2010</w:t>
      </w:r>
    </w:p>
    <w:p w:rsidR="00D60057" w:rsidRDefault="00D60057">
      <w:pPr>
        <w:tabs>
          <w:tab w:val="left" w:pos="720"/>
        </w:tabs>
        <w:autoSpaceDE/>
        <w:autoSpaceDN/>
        <w:ind w:left="720" w:hanging="360"/>
        <w:rPr>
          <w:kern w:val="0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ab/>
      </w:r>
      <w:r>
        <w:rPr>
          <w:kern w:val="0"/>
          <w:sz w:val="18"/>
          <w:szCs w:val="18"/>
        </w:rPr>
        <w:t xml:space="preserve">Quantified research and prepared issue-and event-related briefing material. </w:t>
      </w:r>
    </w:p>
    <w:p w:rsidR="00D60057" w:rsidRDefault="00D60057">
      <w:pPr>
        <w:tabs>
          <w:tab w:val="left" w:pos="2160"/>
        </w:tabs>
        <w:rPr>
          <w:b/>
          <w:bCs/>
          <w:spacing w:val="-10"/>
          <w:sz w:val="18"/>
          <w:szCs w:val="18"/>
        </w:rPr>
      </w:pPr>
    </w:p>
    <w:p w:rsidR="00D60057" w:rsidRDefault="00D60057">
      <w:pPr>
        <w:tabs>
          <w:tab w:val="left" w:pos="2160"/>
        </w:tabs>
        <w:rPr>
          <w:spacing w:val="-10"/>
          <w:sz w:val="18"/>
          <w:szCs w:val="18"/>
        </w:rPr>
      </w:pPr>
      <w:r>
        <w:rPr>
          <w:b/>
          <w:bCs/>
          <w:spacing w:val="-10"/>
          <w:sz w:val="18"/>
          <w:szCs w:val="18"/>
        </w:rPr>
        <w:t xml:space="preserve">Lambda Theta Alpha Sorority                                                                                    </w:t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</w:r>
      <w:r>
        <w:rPr>
          <w:b/>
          <w:bCs/>
          <w:spacing w:val="-10"/>
          <w:sz w:val="18"/>
          <w:szCs w:val="18"/>
        </w:rPr>
        <w:tab/>
        <w:t xml:space="preserve">                                        </w:t>
      </w:r>
      <w:r>
        <w:rPr>
          <w:spacing w:val="-10"/>
          <w:sz w:val="18"/>
          <w:szCs w:val="18"/>
        </w:rPr>
        <w:t xml:space="preserve">2004 - 2006                                                               </w:t>
      </w:r>
      <w:r>
        <w:rPr>
          <w:i/>
          <w:iCs/>
          <w:spacing w:val="-10"/>
          <w:sz w:val="18"/>
          <w:szCs w:val="18"/>
        </w:rPr>
        <w:t>President, Vice President, Historian, Fundraising Chair</w:t>
      </w:r>
    </w:p>
    <w:p w:rsidR="00D60057" w:rsidRDefault="00D60057">
      <w:pPr>
        <w:tabs>
          <w:tab w:val="left" w:pos="2160"/>
        </w:tabs>
        <w:spacing w:line="240" w:lineRule="atLeast"/>
        <w:ind w:left="360" w:hanging="360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>Oversaw  the development of  successful cultural, education, and charitable events</w:t>
      </w:r>
    </w:p>
    <w:p w:rsidR="00D60057" w:rsidRDefault="00D60057">
      <w:pPr>
        <w:tabs>
          <w:tab w:val="left" w:pos="2160"/>
        </w:tabs>
        <w:spacing w:line="240" w:lineRule="atLeast"/>
        <w:ind w:left="360" w:hanging="360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>Served as liaison between sorority and other organizations on local and national  level</w:t>
      </w:r>
    </w:p>
    <w:sectPr w:rsidR="00D60057" w:rsidSect="00D60057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2F" w:rsidRDefault="0031512F" w:rsidP="00D60057">
      <w:r>
        <w:separator/>
      </w:r>
    </w:p>
  </w:endnote>
  <w:endnote w:type="continuationSeparator" w:id="0">
    <w:p w:rsidR="0031512F" w:rsidRDefault="0031512F" w:rsidP="00D6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57" w:rsidRDefault="00D60057">
    <w:pPr>
      <w:tabs>
        <w:tab w:val="center" w:pos="4320"/>
        <w:tab w:val="right" w:pos="8640"/>
      </w:tabs>
      <w:rPr>
        <w:rFonts w:cstheme="minorBidi"/>
        <w:kern w:val="0"/>
      </w:rPr>
    </w:pPr>
  </w:p>
  <w:p w:rsidR="00D60057" w:rsidRDefault="00D60057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2F" w:rsidRDefault="0031512F" w:rsidP="00D60057">
      <w:r>
        <w:separator/>
      </w:r>
    </w:p>
  </w:footnote>
  <w:footnote w:type="continuationSeparator" w:id="0">
    <w:p w:rsidR="0031512F" w:rsidRDefault="0031512F" w:rsidP="00D6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57" w:rsidRDefault="00D60057">
    <w:pPr>
      <w:tabs>
        <w:tab w:val="center" w:pos="4320"/>
        <w:tab w:val="right" w:pos="8640"/>
      </w:tabs>
      <w:rPr>
        <w:rFonts w:cstheme="minorBidi"/>
        <w:kern w:val="0"/>
      </w:rPr>
    </w:pPr>
  </w:p>
  <w:p w:rsidR="00D60057" w:rsidRDefault="00D60057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057"/>
    <w:rsid w:val="0031512F"/>
    <w:rsid w:val="003C720A"/>
    <w:rsid w:val="00504368"/>
    <w:rsid w:val="00C436E6"/>
    <w:rsid w:val="00D6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6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ina.Rain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Eleina</cp:lastModifiedBy>
  <cp:revision>2</cp:revision>
  <dcterms:created xsi:type="dcterms:W3CDTF">2010-06-02T18:00:00Z</dcterms:created>
  <dcterms:modified xsi:type="dcterms:W3CDTF">2010-06-02T18:01:00Z</dcterms:modified>
</cp:coreProperties>
</file>