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5"/>
        <w:tblW w:w="10260" w:type="dxa"/>
        <w:tblBorders>
          <w:top w:val="single" w:sz="4" w:space="0" w:color="202B62"/>
          <w:left w:val="single" w:sz="4" w:space="0" w:color="202B62"/>
          <w:bottom w:val="single" w:sz="4" w:space="0" w:color="202B62"/>
          <w:right w:val="single" w:sz="4" w:space="0" w:color="202B62"/>
          <w:insideH w:val="single" w:sz="4" w:space="0" w:color="202B62"/>
          <w:insideV w:val="single" w:sz="4" w:space="0" w:color="202B62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120"/>
      </w:tblGrid>
      <w:tr w:rsidR="008B265D" w:rsidRPr="00AA0492">
        <w:trPr>
          <w:cantSplit/>
          <w:trHeight w:val="320"/>
          <w:tblHeader/>
        </w:trPr>
        <w:tc>
          <w:tcPr>
            <w:tcW w:w="10260" w:type="dxa"/>
            <w:gridSpan w:val="2"/>
            <w:shd w:val="clear" w:color="auto" w:fill="202B62"/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br w:type="page"/>
            </w:r>
            <w:r w:rsidRPr="00AA0492">
              <w:rPr>
                <w:rFonts w:ascii="Trebuchet MS" w:hAnsi="Trebuchet MS"/>
                <w:shd w:val="clear" w:color="auto" w:fill="202B62"/>
              </w:rPr>
              <w:t>Personal Information</w:t>
            </w:r>
          </w:p>
        </w:tc>
      </w:tr>
      <w:tr w:rsidR="008B265D" w:rsidRPr="00AA0492">
        <w:trPr>
          <w:trHeight w:val="320"/>
        </w:trPr>
        <w:tc>
          <w:tcPr>
            <w:tcW w:w="4140" w:type="dxa"/>
            <w:shd w:val="clear" w:color="auto" w:fill="CCCCCC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Full Names</w:t>
            </w:r>
          </w:p>
        </w:tc>
        <w:tc>
          <w:tcPr>
            <w:tcW w:w="6120" w:type="dxa"/>
            <w:shd w:val="clear" w:color="auto" w:fill="auto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Goaletsa Onalenna Manyeneng</w:t>
            </w:r>
          </w:p>
        </w:tc>
      </w:tr>
      <w:tr w:rsidR="008B265D" w:rsidRPr="00AA0492">
        <w:trPr>
          <w:trHeight w:val="320"/>
        </w:trPr>
        <w:tc>
          <w:tcPr>
            <w:tcW w:w="4140" w:type="dxa"/>
            <w:shd w:val="clear" w:color="auto" w:fill="CCCCCC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Known As</w:t>
            </w:r>
          </w:p>
        </w:tc>
        <w:tc>
          <w:tcPr>
            <w:tcW w:w="6120" w:type="dxa"/>
            <w:shd w:val="clear" w:color="auto" w:fill="auto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Onalenna</w:t>
            </w:r>
          </w:p>
        </w:tc>
      </w:tr>
      <w:tr w:rsidR="008B265D" w:rsidRPr="00AA0492">
        <w:trPr>
          <w:trHeight w:val="320"/>
        </w:trPr>
        <w:tc>
          <w:tcPr>
            <w:tcW w:w="4140" w:type="dxa"/>
            <w:shd w:val="clear" w:color="auto" w:fill="CCCCCC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Nationality</w:t>
            </w:r>
          </w:p>
        </w:tc>
        <w:tc>
          <w:tcPr>
            <w:tcW w:w="6120" w:type="dxa"/>
            <w:shd w:val="clear" w:color="auto" w:fill="auto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South African</w:t>
            </w:r>
          </w:p>
        </w:tc>
      </w:tr>
      <w:tr w:rsidR="00B31B87" w:rsidRPr="00AA0492">
        <w:trPr>
          <w:trHeight w:val="320"/>
        </w:trPr>
        <w:tc>
          <w:tcPr>
            <w:tcW w:w="4140" w:type="dxa"/>
            <w:shd w:val="clear" w:color="auto" w:fill="CCCCCC"/>
            <w:tcMar>
              <w:top w:w="57" w:type="dxa"/>
              <w:bottom w:w="57" w:type="dxa"/>
            </w:tcMar>
          </w:tcPr>
          <w:p w:rsidR="00B31B87" w:rsidRPr="00AA0492" w:rsidRDefault="00B31B87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Driver’s License </w:t>
            </w:r>
          </w:p>
        </w:tc>
        <w:tc>
          <w:tcPr>
            <w:tcW w:w="6120" w:type="dxa"/>
            <w:shd w:val="clear" w:color="auto" w:fill="auto"/>
            <w:tcMar>
              <w:top w:w="57" w:type="dxa"/>
              <w:bottom w:w="57" w:type="dxa"/>
            </w:tcMar>
          </w:tcPr>
          <w:p w:rsidR="00B31B87" w:rsidRPr="00AA0492" w:rsidRDefault="00B31B87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Yes Code-B </w:t>
            </w:r>
          </w:p>
        </w:tc>
      </w:tr>
      <w:tr w:rsidR="008B265D" w:rsidRPr="00AA0492">
        <w:trPr>
          <w:trHeight w:val="320"/>
        </w:trPr>
        <w:tc>
          <w:tcPr>
            <w:tcW w:w="4140" w:type="dxa"/>
            <w:shd w:val="clear" w:color="auto" w:fill="CCCCCC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Gender</w:t>
            </w:r>
          </w:p>
        </w:tc>
        <w:tc>
          <w:tcPr>
            <w:tcW w:w="6120" w:type="dxa"/>
            <w:shd w:val="clear" w:color="auto" w:fill="auto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Male</w:t>
            </w:r>
          </w:p>
        </w:tc>
      </w:tr>
      <w:tr w:rsidR="008B265D" w:rsidRPr="00AA0492">
        <w:trPr>
          <w:trHeight w:val="320"/>
        </w:trPr>
        <w:tc>
          <w:tcPr>
            <w:tcW w:w="4140" w:type="dxa"/>
            <w:shd w:val="clear" w:color="auto" w:fill="CCCCCC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Cell Phone</w:t>
            </w:r>
          </w:p>
        </w:tc>
        <w:tc>
          <w:tcPr>
            <w:tcW w:w="6120" w:type="dxa"/>
            <w:shd w:val="clear" w:color="auto" w:fill="auto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078 239 1137</w:t>
            </w:r>
          </w:p>
        </w:tc>
      </w:tr>
      <w:tr w:rsidR="008B265D" w:rsidRPr="00AA0492">
        <w:trPr>
          <w:trHeight w:val="320"/>
        </w:trPr>
        <w:tc>
          <w:tcPr>
            <w:tcW w:w="4140" w:type="dxa"/>
            <w:shd w:val="clear" w:color="auto" w:fill="CCCCCC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Email</w:t>
            </w:r>
          </w:p>
        </w:tc>
        <w:tc>
          <w:tcPr>
            <w:tcW w:w="6120" w:type="dxa"/>
            <w:shd w:val="clear" w:color="auto" w:fill="auto"/>
            <w:tcMar>
              <w:top w:w="57" w:type="dxa"/>
              <w:bottom w:w="57" w:type="dxa"/>
            </w:tcMar>
          </w:tcPr>
          <w:p w:rsidR="008B265D" w:rsidRPr="00AA0492" w:rsidRDefault="00897443">
            <w:pPr>
              <w:rPr>
                <w:rFonts w:ascii="Trebuchet MS" w:hAnsi="Trebuchet MS"/>
              </w:rPr>
            </w:pPr>
            <w:hyperlink r:id="rId8" w:history="1">
              <w:r w:rsidR="00084FB0" w:rsidRPr="00AA0492">
                <w:rPr>
                  <w:rStyle w:val="Hyperlink"/>
                  <w:rFonts w:ascii="Trebuchet MS" w:hAnsi="Trebuchet MS"/>
                </w:rPr>
                <w:t>o.manyenity@gmail.com</w:t>
              </w:r>
            </w:hyperlink>
          </w:p>
        </w:tc>
      </w:tr>
      <w:tr w:rsidR="008B265D" w:rsidRPr="00AA0492">
        <w:trPr>
          <w:trHeight w:val="320"/>
        </w:trPr>
        <w:tc>
          <w:tcPr>
            <w:tcW w:w="4140" w:type="dxa"/>
            <w:shd w:val="clear" w:color="auto" w:fill="CCCCCC"/>
            <w:tcMar>
              <w:top w:w="57" w:type="dxa"/>
              <w:bottom w:w="57" w:type="dxa"/>
            </w:tcMar>
          </w:tcPr>
          <w:p w:rsidR="008B265D" w:rsidRPr="00AA0492" w:rsidRDefault="00084FB0">
            <w:p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Notice Period</w:t>
            </w:r>
          </w:p>
        </w:tc>
        <w:tc>
          <w:tcPr>
            <w:tcW w:w="6120" w:type="dxa"/>
            <w:shd w:val="clear" w:color="auto" w:fill="auto"/>
            <w:tcMar>
              <w:top w:w="57" w:type="dxa"/>
              <w:bottom w:w="57" w:type="dxa"/>
            </w:tcMar>
          </w:tcPr>
          <w:p w:rsidR="008B265D" w:rsidRPr="00AA0492" w:rsidRDefault="00FA303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30 Days </w:t>
            </w:r>
          </w:p>
        </w:tc>
      </w:tr>
    </w:tbl>
    <w:p w:rsidR="008B265D" w:rsidRPr="00AA0492" w:rsidRDefault="008B265D">
      <w:pPr>
        <w:rPr>
          <w:rFonts w:ascii="Trebuchet MS" w:hAnsi="Trebuchet MS"/>
        </w:rPr>
      </w:pPr>
      <w:bookmarkStart w:id="0" w:name="_GoBack"/>
      <w:bookmarkEnd w:id="0"/>
    </w:p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8B265D" w:rsidRPr="00AA0492">
        <w:trPr>
          <w:cantSplit/>
          <w:trHeight w:val="320"/>
          <w:tblHeader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8B265D" w:rsidRPr="00AA0492" w:rsidRDefault="00084FB0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t>Candidate Overview</w:t>
            </w:r>
          </w:p>
        </w:tc>
      </w:tr>
      <w:tr w:rsidR="008B265D" w:rsidRPr="00AA0492">
        <w:trPr>
          <w:trHeight w:val="320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My experience ranges from brand activations, monitoring social media </w:t>
            </w:r>
            <w:r w:rsidR="00BF637E" w:rsidRPr="00AA0492">
              <w:rPr>
                <w:rFonts w:ascii="Trebuchet MS" w:hAnsi="Trebuchet MS"/>
              </w:rPr>
              <w:t>activities, writing content to interact with consumers through all digital channels,</w:t>
            </w:r>
            <w:r w:rsidRPr="00AA0492">
              <w:rPr>
                <w:rFonts w:ascii="Trebuchet MS" w:hAnsi="Trebuchet MS"/>
              </w:rPr>
              <w:t xml:space="preserve"> and encouraging the adoption of various digital marketing tools. Furthermore, my strengths lie in interpersonal and leadership abilities including my ability to communicate and work well in cross-functional teams in reaching outlined goals.</w:t>
            </w:r>
          </w:p>
          <w:p w:rsidR="008B265D" w:rsidRPr="00AA0492" w:rsidRDefault="008B265D">
            <w:pPr>
              <w:pStyle w:val="TableText"/>
              <w:rPr>
                <w:rFonts w:ascii="Trebuchet MS" w:hAnsi="Trebuchet MS"/>
              </w:rPr>
            </w:pPr>
          </w:p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Following are highlights to my qualification:</w:t>
            </w:r>
          </w:p>
          <w:p w:rsidR="008B265D" w:rsidRPr="00AA0492" w:rsidRDefault="00084FB0">
            <w:pPr>
              <w:pStyle w:val="TableText"/>
              <w:ind w:left="0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- Developing and establishing new social media and marketing campaigns to maintain loyal audience for brands.</w:t>
            </w:r>
          </w:p>
          <w:p w:rsidR="008B265D" w:rsidRPr="00AA0492" w:rsidRDefault="008B265D">
            <w:pPr>
              <w:pStyle w:val="TableText"/>
              <w:ind w:left="0"/>
              <w:rPr>
                <w:rFonts w:ascii="Trebuchet MS" w:hAnsi="Trebuchet MS"/>
              </w:rPr>
            </w:pPr>
          </w:p>
          <w:p w:rsidR="008B265D" w:rsidRPr="00AA0492" w:rsidRDefault="00084FB0">
            <w:pPr>
              <w:pStyle w:val="TableText"/>
              <w:ind w:left="0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-Introducing creative strategies </w:t>
            </w:r>
            <w:proofErr w:type="gramStart"/>
            <w:r w:rsidRPr="00AA0492">
              <w:rPr>
                <w:rFonts w:ascii="Trebuchet MS" w:hAnsi="Trebuchet MS"/>
              </w:rPr>
              <w:t>to continually expand</w:t>
            </w:r>
            <w:proofErr w:type="gramEnd"/>
            <w:r w:rsidRPr="00AA0492">
              <w:rPr>
                <w:rFonts w:ascii="Trebuchet MS" w:hAnsi="Trebuchet MS"/>
              </w:rPr>
              <w:t xml:space="preserve"> brand recognition and conversion for traffic.</w:t>
            </w:r>
          </w:p>
          <w:p w:rsidR="008B265D" w:rsidRPr="00AA0492" w:rsidRDefault="008B265D">
            <w:pPr>
              <w:pStyle w:val="TableText"/>
              <w:rPr>
                <w:rFonts w:ascii="Trebuchet MS" w:hAnsi="Trebuchet MS"/>
              </w:rPr>
            </w:pPr>
          </w:p>
          <w:p w:rsidR="008B265D" w:rsidRPr="00AA0492" w:rsidRDefault="00084FB0">
            <w:pPr>
              <w:pStyle w:val="TableText"/>
              <w:ind w:left="0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- Creating engagement and digital communication initiatives with customers through contests and giveaways.</w:t>
            </w:r>
          </w:p>
          <w:p w:rsidR="008B265D" w:rsidRPr="00AA0492" w:rsidRDefault="008B265D">
            <w:pPr>
              <w:pStyle w:val="TableText"/>
              <w:rPr>
                <w:rFonts w:ascii="Trebuchet MS" w:hAnsi="Trebuchet MS"/>
              </w:rPr>
            </w:pPr>
          </w:p>
          <w:p w:rsidR="008B265D" w:rsidRPr="00AA0492" w:rsidRDefault="00084FB0">
            <w:pPr>
              <w:pStyle w:val="TableText"/>
              <w:ind w:left="0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- Seasoned in the use of Google analytics and Crimson Hexagon software to monitor performance on brands social media channels and help by making recommendations to the brands digital image.</w:t>
            </w:r>
          </w:p>
          <w:p w:rsidR="008B265D" w:rsidRPr="00AA0492" w:rsidRDefault="008B265D">
            <w:pPr>
              <w:pStyle w:val="TableText"/>
              <w:rPr>
                <w:rFonts w:ascii="Trebuchet MS" w:hAnsi="Trebuchet MS"/>
              </w:rPr>
            </w:pPr>
          </w:p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- Extensive use of both traditional and digital media as a marketing and communications tool.</w:t>
            </w:r>
          </w:p>
          <w:p w:rsidR="008B265D" w:rsidRPr="00AA0492" w:rsidRDefault="008B265D">
            <w:pPr>
              <w:pStyle w:val="TableText"/>
              <w:rPr>
                <w:rFonts w:ascii="Trebuchet MS" w:hAnsi="Trebuchet MS"/>
              </w:rPr>
            </w:pPr>
          </w:p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- I am entrepreneurial and a philanthropist at heart. Being a founder of an organization aiming at helping less privileged girls by providing them with hygiene products.</w:t>
            </w:r>
          </w:p>
          <w:p w:rsidR="00DA1DD9" w:rsidRPr="00AA0492" w:rsidRDefault="00DA1DD9">
            <w:pPr>
              <w:pStyle w:val="TableText"/>
              <w:rPr>
                <w:rFonts w:ascii="Trebuchet MS" w:hAnsi="Trebuchet MS"/>
              </w:rPr>
            </w:pPr>
          </w:p>
        </w:tc>
      </w:tr>
    </w:tbl>
    <w:p w:rsidR="008B265D" w:rsidRPr="00AA0492" w:rsidRDefault="008B265D">
      <w:pPr>
        <w:rPr>
          <w:rFonts w:ascii="Trebuchet MS" w:hAnsi="Trebuchet MS"/>
          <w:lang w:val="en-ZA"/>
        </w:rPr>
      </w:pPr>
    </w:p>
    <w:tbl>
      <w:tblPr>
        <w:tblpPr w:leftFromText="180" w:rightFromText="180" w:vertAnchor="text" w:horzAnchor="margin" w:tblpY="12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2694"/>
        <w:gridCol w:w="7566"/>
      </w:tblGrid>
      <w:tr w:rsidR="008B265D" w:rsidRPr="00AA0492">
        <w:trPr>
          <w:cantSplit/>
          <w:tblHeader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8B265D" w:rsidRPr="00AA0492" w:rsidRDefault="00084FB0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t>Career (Current)</w:t>
            </w:r>
          </w:p>
        </w:tc>
      </w:tr>
      <w:tr w:rsidR="008B265D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Employer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DA1DD9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Nestlé</w:t>
            </w:r>
          </w:p>
        </w:tc>
      </w:tr>
      <w:tr w:rsidR="008B265D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Department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DA1DD9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Nutrition, Health And Wellness (Corporate Communications and Marketing Excellence) </w:t>
            </w:r>
          </w:p>
        </w:tc>
      </w:tr>
      <w:tr w:rsidR="008B265D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Position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DA1DD9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Market Wellness Intern</w:t>
            </w:r>
          </w:p>
        </w:tc>
      </w:tr>
      <w:tr w:rsidR="008B265D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Period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636E11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Mar 2018</w:t>
            </w:r>
            <w:r w:rsidR="00084FB0" w:rsidRPr="00AA0492">
              <w:rPr>
                <w:rFonts w:ascii="Trebuchet MS" w:hAnsi="Trebuchet MS"/>
              </w:rPr>
              <w:t xml:space="preserve"> – Current </w:t>
            </w:r>
          </w:p>
        </w:tc>
      </w:tr>
      <w:tr w:rsidR="008C65B0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5B0" w:rsidRPr="00AA0492" w:rsidRDefault="008C65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lastRenderedPageBreak/>
              <w:t xml:space="preserve">Responsibilities 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5B0" w:rsidRPr="00AA0492" w:rsidRDefault="008C65B0" w:rsidP="008C65B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  <w:color w:val="000000"/>
                <w:shd w:val="clear" w:color="auto" w:fill="FFFFFF"/>
              </w:rPr>
              <w:t xml:space="preserve">Co-ordination and implement brand and marketing events and programs internally and externally. </w:t>
            </w:r>
          </w:p>
          <w:p w:rsidR="008C65B0" w:rsidRPr="00AA0492" w:rsidRDefault="008C65B0" w:rsidP="008C65B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  <w:color w:val="000000"/>
                <w:shd w:val="clear" w:color="auto" w:fill="FFFFFF"/>
              </w:rPr>
              <w:t>Execution of brand, marketing, activations and projects set out in the Annual Performance Plan</w:t>
            </w:r>
          </w:p>
          <w:p w:rsidR="008C65B0" w:rsidRPr="00AA0492" w:rsidRDefault="008C65B0" w:rsidP="008C65B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  <w:color w:val="000000"/>
                <w:shd w:val="clear" w:color="auto" w:fill="FFFFFF"/>
              </w:rPr>
              <w:t>Plan and implement marketing and activations programs</w:t>
            </w:r>
          </w:p>
          <w:p w:rsidR="008C65B0" w:rsidRPr="00AA0492" w:rsidRDefault="008C65B0" w:rsidP="008C65B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  <w:color w:val="000000"/>
                <w:shd w:val="clear" w:color="auto" w:fill="FFFFFF"/>
              </w:rPr>
              <w:t>Procure marketing materials in adherence to Supply Chain processes.</w:t>
            </w:r>
          </w:p>
          <w:p w:rsidR="008C65B0" w:rsidRPr="00AA0492" w:rsidRDefault="008C65B0" w:rsidP="008C65B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  <w:color w:val="000000"/>
                <w:shd w:val="clear" w:color="auto" w:fill="FFFFFF"/>
              </w:rPr>
              <w:t>Responsible for the marketing collateral stock taking and updates. This includes record of accomplishment and collateral movements.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  <w:color w:val="000000"/>
                <w:shd w:val="clear" w:color="auto" w:fill="FFFFFF"/>
              </w:rPr>
              <w:t>Assist in reaching out and corresponding with identified strategic marketing &amp; activations partners and other suppliers and stakeholders to participate in Choose Wellness Choose Nestle key projects, campaigns and other initiatives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  <w:color w:val="000000"/>
                <w:shd w:val="clear" w:color="auto" w:fill="FFFFFF"/>
              </w:rPr>
              <w:t>Tracking of Cost estimates, Requisitions, Purchase Order and supplier invoices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  <w:color w:val="000000"/>
                <w:shd w:val="clear" w:color="auto" w:fill="FFFFFF"/>
              </w:rPr>
              <w:t>Maintenance of branding material and collateral stock reports and stocktaking, tracking of branding material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 w:cs="Segoe UI"/>
                <w:shd w:val="clear" w:color="auto" w:fill="FFFFFF"/>
              </w:rPr>
              <w:t>Content generation &amp; distribution of Nutrition, Health and Wellness messaging through internal and external channels 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 w:cs="Segoe UI"/>
                <w:shd w:val="clear" w:color="auto" w:fill="FFFFFF"/>
              </w:rPr>
              <w:t>Monitor and leverage social trends for strategic planning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 w:cs="Segoe UI"/>
                <w:shd w:val="clear" w:color="auto" w:fill="FFFFFF"/>
              </w:rPr>
              <w:t>Monitor industry issues and competitive landscape to adjust Nutrition, Health and Wellness positioning and messaging as required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 w:cs="Segoe UI"/>
                <w:shd w:val="clear" w:color="auto" w:fill="FFFFFF"/>
              </w:rPr>
              <w:t>Planning, managing, and coordinating the development of special campaigns and promote wellness internal and externally 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 w:cs="Segoe UI"/>
                <w:shd w:val="clear" w:color="auto" w:fill="FFFFFF"/>
              </w:rPr>
              <w:t>Support reputation management and customer service initiatives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 w:cs="Segoe UI"/>
                <w:shd w:val="clear" w:color="auto" w:fill="FFFFFF"/>
              </w:rPr>
              <w:t>Ensures quality control and cost-effectiveness for projects and integration across the department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 w:cs="Segoe UI"/>
                <w:shd w:val="clear" w:color="auto" w:fill="FFFFFF"/>
              </w:rPr>
              <w:t>Ensuring Global and Local attributes data is cleaned up and up to date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 w:cs="Segoe UI"/>
                <w:shd w:val="clear" w:color="auto" w:fill="FFFFFF"/>
              </w:rPr>
              <w:t>Coordinate &amp; develop digital assets via our partner agencies (mailings, visuals, social posts, videos…)</w:t>
            </w:r>
          </w:p>
          <w:p w:rsidR="00C42D20" w:rsidRPr="00AA0492" w:rsidRDefault="00C42D20" w:rsidP="00C42D20">
            <w:pPr>
              <w:pStyle w:val="TableText"/>
              <w:numPr>
                <w:ilvl w:val="0"/>
                <w:numId w:val="32"/>
              </w:numPr>
              <w:rPr>
                <w:rFonts w:ascii="Trebuchet MS" w:hAnsi="Trebuchet MS"/>
              </w:rPr>
            </w:pPr>
            <w:r w:rsidRPr="00AA0492">
              <w:rPr>
                <w:rFonts w:ascii="Trebuchet MS" w:hAnsi="Trebuchet MS" w:cs="Segoe UI"/>
              </w:rPr>
              <w:t>t</w:t>
            </w:r>
            <w:r w:rsidRPr="00AA0492">
              <w:rPr>
                <w:rFonts w:ascii="Trebuchet MS" w:hAnsi="Trebuchet MS" w:cs="Segoe UI"/>
                <w:shd w:val="clear" w:color="auto" w:fill="FFFFFF"/>
              </w:rPr>
              <w:t>rack and analyze performance of our digital campaigns and websites performance (Google Analytics) and make actionable recommendations track competition online activities</w:t>
            </w:r>
          </w:p>
        </w:tc>
      </w:tr>
      <w:tr w:rsidR="008B265D" w:rsidRPr="00AA049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B265D" w:rsidRPr="00AA0492" w:rsidRDefault="00084FB0">
            <w:pPr>
              <w:pStyle w:val="Bullet1"/>
              <w:rPr>
                <w:rFonts w:ascii="Trebuchet MS" w:hAnsi="Trebuchet MS"/>
                <w:b/>
              </w:rPr>
            </w:pPr>
            <w:r w:rsidRPr="00AA0492">
              <w:rPr>
                <w:rFonts w:ascii="Trebuchet MS" w:hAnsi="Trebuchet MS"/>
              </w:rPr>
              <w:t xml:space="preserve"> Reason for wanting to leave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01718B" w:rsidRPr="0001718B" w:rsidRDefault="0001718B" w:rsidP="0001718B">
            <w:pPr>
              <w:pStyle w:val="Bullet1"/>
              <w:numPr>
                <w:ilvl w:val="0"/>
                <w:numId w:val="0"/>
              </w:numPr>
              <w:ind w:left="397" w:hanging="284"/>
              <w:rPr>
                <w:rFonts w:ascii="Trebuchet MS" w:hAnsi="Trebuchet MS"/>
                <w:b/>
              </w:rPr>
            </w:pPr>
          </w:p>
          <w:p w:rsidR="0001718B" w:rsidRPr="0001718B" w:rsidRDefault="0001718B" w:rsidP="0001718B">
            <w:pPr>
              <w:pStyle w:val="Bullet1"/>
              <w:rPr>
                <w:rFonts w:ascii="Trebuchet MS" w:hAnsi="Trebuchet MS"/>
                <w:b/>
              </w:rPr>
            </w:pPr>
            <w:r w:rsidRPr="0001718B">
              <w:rPr>
                <w:rFonts w:ascii="Trebuchet MS" w:hAnsi="Trebuchet MS"/>
                <w:b/>
              </w:rPr>
              <w:t>Desire to take on more responsibility.</w:t>
            </w:r>
          </w:p>
          <w:p w:rsidR="008B265D" w:rsidRPr="00AA0492" w:rsidRDefault="008B265D" w:rsidP="0001718B">
            <w:pPr>
              <w:pStyle w:val="Bullet1"/>
              <w:numPr>
                <w:ilvl w:val="0"/>
                <w:numId w:val="0"/>
              </w:numPr>
              <w:ind w:left="397"/>
              <w:rPr>
                <w:rFonts w:ascii="Trebuchet MS" w:hAnsi="Trebuchet MS"/>
                <w:b/>
              </w:rPr>
            </w:pPr>
          </w:p>
        </w:tc>
      </w:tr>
    </w:tbl>
    <w:p w:rsidR="008B265D" w:rsidRPr="00AA0492" w:rsidRDefault="00D83232">
      <w:pPr>
        <w:rPr>
          <w:rFonts w:ascii="Trebuchet MS" w:hAnsi="Trebuchet MS"/>
          <w:lang w:val="en-ZA"/>
        </w:rPr>
      </w:pPr>
      <w:r w:rsidRPr="00AA0492">
        <w:rPr>
          <w:rFonts w:ascii="Trebuchet MS" w:hAnsi="Trebuchet MS"/>
          <w:lang w:val="en-ZA"/>
        </w:rPr>
        <w:t xml:space="preserve">  </w:t>
      </w:r>
    </w:p>
    <w:tbl>
      <w:tblPr>
        <w:tblpPr w:leftFromText="180" w:rightFromText="180" w:vertAnchor="text" w:horzAnchor="margin" w:tblpY="12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2694"/>
        <w:gridCol w:w="7566"/>
      </w:tblGrid>
      <w:tr w:rsidR="00B93058" w:rsidRPr="00AA0492" w:rsidTr="00B93058">
        <w:trPr>
          <w:cantSplit/>
          <w:tblHeader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2"/>
            <w:hideMark/>
          </w:tcPr>
          <w:p w:rsidR="00B93058" w:rsidRPr="00AA0492" w:rsidRDefault="00B93058">
            <w:pPr>
              <w:pStyle w:val="NG-Table-HeadingCentreBold"/>
              <w:rPr>
                <w:rFonts w:ascii="Trebuchet MS" w:hAnsi="Trebuchet MS"/>
                <w:sz w:val="22"/>
                <w:szCs w:val="22"/>
                <w:lang w:val="en-ZA" w:eastAsia="en-ZA"/>
              </w:rPr>
            </w:pPr>
            <w:r w:rsidRPr="00AA0492">
              <w:rPr>
                <w:rFonts w:ascii="Trebuchet MS" w:hAnsi="Trebuchet MS"/>
                <w:sz w:val="22"/>
                <w:szCs w:val="22"/>
                <w:lang w:val="en-ZA" w:eastAsia="en-ZA"/>
              </w:rPr>
              <w:t>Career (Current)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Employer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58" w:rsidRPr="00AA0492" w:rsidRDefault="00B93058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Driving In Heels 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Department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58" w:rsidRPr="00AA0492" w:rsidRDefault="00B93058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Asset Management 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Position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58" w:rsidRPr="00AA0492" w:rsidRDefault="00B93058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Community Manager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Period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58" w:rsidRPr="00AA0492" w:rsidRDefault="00B93058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Aug 2018 – Current 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Responsibilities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Create content aimed at communicating the brands message on all social media channels. 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Making sure the brands presence is visible on all social media channels  Twitter, Facebook, and other strategically relevant online properties 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lastRenderedPageBreak/>
              <w:t xml:space="preserve">Assisting with the creation, conception, and presentation of the social media strategy and integrated marketing campaigns 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Ensuring the community strategy supports overall brand goals and objectives.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Creating monthly reports. 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Respond to comments, when appropriate, in order to foster a positive community and add value to the consumer.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 Escalate consumer matter, where appropriate, to MD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Implements social media strategy and best practices across various platforms and social communities (including Facebook, Instagram, Twitter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Spot opportunities to engage in relevant social conversations and build relationships real-time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Work closely with the Director to understand, shape and implement a cross-collaborative social marketing strategy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4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 w:cs="Segoe UI"/>
                <w:sz w:val="21"/>
                <w:szCs w:val="21"/>
                <w:shd w:val="clear" w:color="auto" w:fill="FFFFFF"/>
                <w:lang w:val="en-ZA" w:eastAsia="en-ZA"/>
              </w:rPr>
              <w:t xml:space="preserve">Track and </w:t>
            </w:r>
            <w:r w:rsidR="00AA0492" w:rsidRPr="00AA0492">
              <w:rPr>
                <w:rFonts w:ascii="Trebuchet MS" w:hAnsi="Trebuchet MS" w:cs="Segoe UI"/>
                <w:sz w:val="21"/>
                <w:szCs w:val="21"/>
                <w:shd w:val="clear" w:color="auto" w:fill="FFFFFF"/>
                <w:lang w:val="en-ZA" w:eastAsia="en-ZA"/>
              </w:rPr>
              <w:t>analyse</w:t>
            </w:r>
            <w:r w:rsidRPr="00AA0492">
              <w:rPr>
                <w:rFonts w:ascii="Trebuchet MS" w:hAnsi="Trebuchet MS" w:cs="Segoe UI"/>
                <w:sz w:val="21"/>
                <w:szCs w:val="21"/>
                <w:shd w:val="clear" w:color="auto" w:fill="FFFFFF"/>
                <w:lang w:val="en-ZA" w:eastAsia="en-ZA"/>
              </w:rPr>
              <w:t xml:space="preserve"> performance of our digital campaigns (</w:t>
            </w:r>
            <w:proofErr w:type="spellStart"/>
            <w:r w:rsidRPr="00AA0492">
              <w:rPr>
                <w:rFonts w:ascii="Trebuchet MS" w:hAnsi="Trebuchet MS" w:cs="Segoe UI"/>
                <w:sz w:val="21"/>
                <w:szCs w:val="21"/>
                <w:shd w:val="clear" w:color="auto" w:fill="FFFFFF"/>
                <w:lang w:val="en-ZA" w:eastAsia="en-ZA"/>
              </w:rPr>
              <w:t>Hootsuite</w:t>
            </w:r>
            <w:proofErr w:type="spellEnd"/>
            <w:r w:rsidRPr="00AA0492">
              <w:rPr>
                <w:rFonts w:ascii="Trebuchet MS" w:hAnsi="Trebuchet MS" w:cs="Segoe UI"/>
                <w:sz w:val="21"/>
                <w:szCs w:val="21"/>
                <w:shd w:val="clear" w:color="auto" w:fill="FFFFFF"/>
                <w:lang w:val="en-ZA" w:eastAsia="en-ZA"/>
              </w:rPr>
              <w:t>) and websites performance (Google Analytics) and make actionable recommendations track competition online activities</w:t>
            </w:r>
          </w:p>
          <w:p w:rsidR="00B93058" w:rsidRPr="00AA0492" w:rsidRDefault="00B93058">
            <w:pPr>
              <w:pStyle w:val="TableText"/>
              <w:ind w:left="418"/>
              <w:rPr>
                <w:rFonts w:ascii="Trebuchet MS" w:hAnsi="Trebuchet MS"/>
                <w:lang w:val="en-ZA" w:eastAsia="en-ZA"/>
              </w:rPr>
            </w:pPr>
          </w:p>
        </w:tc>
      </w:tr>
    </w:tbl>
    <w:p w:rsidR="00B93058" w:rsidRPr="00AA0492" w:rsidRDefault="00B93058">
      <w:pPr>
        <w:rPr>
          <w:rFonts w:ascii="Trebuchet MS" w:hAnsi="Trebuchet MS"/>
          <w:lang w:val="en-ZA"/>
        </w:rPr>
      </w:pPr>
    </w:p>
    <w:tbl>
      <w:tblPr>
        <w:tblpPr w:leftFromText="180" w:rightFromText="180" w:vertAnchor="text" w:horzAnchor="margin" w:tblpY="8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2694"/>
        <w:gridCol w:w="7566"/>
      </w:tblGrid>
      <w:tr w:rsidR="00B93058" w:rsidRPr="00AA0492" w:rsidTr="00B93058">
        <w:trPr>
          <w:cantSplit/>
          <w:tblHeader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2"/>
            <w:hideMark/>
          </w:tcPr>
          <w:p w:rsidR="00B93058" w:rsidRPr="00AA0492" w:rsidRDefault="00B93058" w:rsidP="009D2F21">
            <w:pPr>
              <w:pStyle w:val="NG-Table-HeadingCentreBold"/>
              <w:rPr>
                <w:rFonts w:ascii="Trebuchet MS" w:hAnsi="Trebuchet MS"/>
                <w:sz w:val="22"/>
                <w:szCs w:val="22"/>
                <w:lang w:val="en-ZA" w:eastAsia="en-ZA"/>
              </w:rPr>
            </w:pPr>
            <w:r w:rsidRPr="00AA0492">
              <w:rPr>
                <w:rFonts w:ascii="Trebuchet MS" w:hAnsi="Trebuchet MS"/>
                <w:sz w:val="22"/>
                <w:szCs w:val="22"/>
                <w:lang w:val="en-ZA" w:eastAsia="en-ZA"/>
              </w:rPr>
              <w:t>Career (Current)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 w:rsidP="009D2F21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Employer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58" w:rsidRPr="00AA0492" w:rsidRDefault="00B93058" w:rsidP="009D2F21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proofErr w:type="spellStart"/>
            <w:r w:rsidRPr="00AA0492">
              <w:rPr>
                <w:rFonts w:ascii="Trebuchet MS" w:hAnsi="Trebuchet MS"/>
                <w:lang w:val="en-ZA" w:eastAsia="en-ZA"/>
              </w:rPr>
              <w:t>Raffa</w:t>
            </w:r>
            <w:proofErr w:type="spellEnd"/>
            <w:r w:rsidRPr="00AA0492">
              <w:rPr>
                <w:rFonts w:ascii="Trebuchet MS" w:hAnsi="Trebuchet MS"/>
                <w:lang w:val="en-ZA" w:eastAsia="en-ZA"/>
              </w:rPr>
              <w:t xml:space="preserve"> Café – Repairs and Services 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 w:rsidP="009D2F21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Department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58" w:rsidRPr="00AA0492" w:rsidRDefault="00B93058" w:rsidP="009D2F21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Marketing and Communication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 w:rsidP="009D2F21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Position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58" w:rsidRPr="00AA0492" w:rsidRDefault="00B93058" w:rsidP="009D2F21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Community Manager 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 w:rsidP="009D2F21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Period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58" w:rsidRPr="00AA0492" w:rsidRDefault="00B93058" w:rsidP="009D2F21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Sep 2017 - Current</w:t>
            </w:r>
          </w:p>
        </w:tc>
      </w:tr>
      <w:tr w:rsidR="00B93058" w:rsidRPr="00AA0492" w:rsidTr="00B9305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058" w:rsidRPr="00AA0492" w:rsidRDefault="00B93058" w:rsidP="009D2F21">
            <w:pPr>
              <w:pStyle w:val="TableText"/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Responsibility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58" w:rsidRPr="00AA0492" w:rsidRDefault="00B93058" w:rsidP="00B93058">
            <w:pPr>
              <w:pStyle w:val="TableText"/>
              <w:numPr>
                <w:ilvl w:val="0"/>
                <w:numId w:val="35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Content creation for all social media channels. 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5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Assisting with the creation, conception, and presentation of the social media strategy 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5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Creating, managing, and growing the company’s presence through Twitter, Facebook and Instagram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5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 Enforce the Social Media Guidelines as defined by the brand. 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5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>Review user generated comments and posts in a quick and timely manner.</w:t>
            </w:r>
          </w:p>
          <w:p w:rsidR="00B93058" w:rsidRPr="00AA0492" w:rsidRDefault="00B93058" w:rsidP="00B93058">
            <w:pPr>
              <w:pStyle w:val="TableText"/>
              <w:numPr>
                <w:ilvl w:val="0"/>
                <w:numId w:val="35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 Respond to comments, when appropriate, in order to foster a positive community and add value to the user’s experience.</w:t>
            </w:r>
          </w:p>
          <w:p w:rsidR="00B93058" w:rsidRPr="00AA0492" w:rsidRDefault="00B93058" w:rsidP="00AA0492">
            <w:pPr>
              <w:pStyle w:val="TableText"/>
              <w:numPr>
                <w:ilvl w:val="0"/>
                <w:numId w:val="35"/>
              </w:numPr>
              <w:rPr>
                <w:rFonts w:ascii="Trebuchet MS" w:hAnsi="Trebuchet MS"/>
                <w:lang w:val="en-ZA" w:eastAsia="en-ZA"/>
              </w:rPr>
            </w:pPr>
            <w:r w:rsidRPr="00AA0492">
              <w:rPr>
                <w:rFonts w:ascii="Trebuchet MS" w:hAnsi="Trebuchet MS"/>
                <w:lang w:val="en-ZA" w:eastAsia="en-ZA"/>
              </w:rPr>
              <w:t xml:space="preserve">Escalate necessary </w:t>
            </w:r>
            <w:r w:rsidR="00AA0492">
              <w:rPr>
                <w:rFonts w:ascii="Trebuchet MS" w:hAnsi="Trebuchet MS"/>
                <w:lang w:val="en-ZA" w:eastAsia="en-ZA"/>
              </w:rPr>
              <w:t xml:space="preserve">queries </w:t>
            </w:r>
            <w:r w:rsidRPr="00AA0492">
              <w:rPr>
                <w:rFonts w:ascii="Trebuchet MS" w:hAnsi="Trebuchet MS"/>
                <w:lang w:val="en-ZA" w:eastAsia="en-ZA"/>
              </w:rPr>
              <w:t xml:space="preserve">with the team </w:t>
            </w:r>
          </w:p>
        </w:tc>
      </w:tr>
    </w:tbl>
    <w:p w:rsidR="00B93058" w:rsidRPr="00AA0492" w:rsidRDefault="00B93058">
      <w:pPr>
        <w:rPr>
          <w:rFonts w:ascii="Trebuchet MS" w:hAnsi="Trebuchet MS"/>
          <w:lang w:val="en-ZA"/>
        </w:rPr>
      </w:pPr>
    </w:p>
    <w:tbl>
      <w:tblPr>
        <w:tblpPr w:leftFromText="180" w:rightFromText="180" w:vertAnchor="text" w:horzAnchor="margin" w:tblpY="8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2694"/>
        <w:gridCol w:w="7566"/>
      </w:tblGrid>
      <w:tr w:rsidR="00AA0492" w:rsidRPr="00AA0492" w:rsidTr="003862B1">
        <w:trPr>
          <w:cantSplit/>
          <w:tblHeader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AA0492" w:rsidRPr="00AA0492" w:rsidRDefault="00AA0492" w:rsidP="003862B1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t>Career (Previous)</w:t>
            </w:r>
          </w:p>
        </w:tc>
      </w:tr>
      <w:tr w:rsidR="00AA0492" w:rsidRPr="00AA0492" w:rsidTr="003862B1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92" w:rsidRPr="00AA0492" w:rsidRDefault="00AA0492" w:rsidP="003862B1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Employer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92" w:rsidRPr="00AA0492" w:rsidRDefault="00AA0492" w:rsidP="003862B1">
            <w:pPr>
              <w:pStyle w:val="TableTex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National Bank (FNB</w:t>
            </w:r>
            <w:r w:rsidR="00D267D8">
              <w:rPr>
                <w:rFonts w:ascii="Trebuchet MS" w:hAnsi="Trebuchet MS"/>
              </w:rPr>
              <w:t>)</w:t>
            </w:r>
          </w:p>
        </w:tc>
      </w:tr>
      <w:tr w:rsidR="00AA0492" w:rsidRPr="00AA0492" w:rsidTr="003862B1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92" w:rsidRPr="00AA0492" w:rsidRDefault="00AA0492" w:rsidP="003862B1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Department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92" w:rsidRPr="00AA0492" w:rsidRDefault="00AA0492" w:rsidP="003862B1">
            <w:pPr>
              <w:pStyle w:val="TableTex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Credit Card</w:t>
            </w:r>
          </w:p>
        </w:tc>
      </w:tr>
      <w:tr w:rsidR="00AA0492" w:rsidRPr="00AA0492" w:rsidTr="003862B1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92" w:rsidRPr="00AA0492" w:rsidRDefault="00AA0492" w:rsidP="003862B1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Position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92" w:rsidRPr="00AA0492" w:rsidRDefault="00AA0492" w:rsidP="003862B1">
            <w:pPr>
              <w:pStyle w:val="TableTex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Call Center Consultant </w:t>
            </w:r>
          </w:p>
        </w:tc>
      </w:tr>
      <w:tr w:rsidR="00AA0492" w:rsidRPr="00AA0492" w:rsidTr="003862B1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92" w:rsidRPr="00AA0492" w:rsidRDefault="00AA0492" w:rsidP="003862B1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Period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92" w:rsidRPr="00AA0492" w:rsidRDefault="00AA0492" w:rsidP="003862B1">
            <w:pPr>
              <w:pStyle w:val="TableTex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2017 - 2018</w:t>
            </w:r>
          </w:p>
        </w:tc>
      </w:tr>
      <w:tr w:rsidR="00AA0492" w:rsidRPr="00AA0492" w:rsidTr="003862B1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92" w:rsidRPr="00AA0492" w:rsidRDefault="00AA0492" w:rsidP="003862B1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Responsibilities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Drive significant growth and profitability in the context of cost management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Manage costs / expenses within approved budget to achieve cost efficiencies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lastRenderedPageBreak/>
              <w:t>Deliver exceptional service that exceeds customers' expectations through proactive, innovative and appropriate solutions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Resolve all customer queries efficiently, and within agreed timelines.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Maintenance of expert knowledge on specific products, pricing, application procedure, processing and timelines in order to drive and achieve relevant product and service targets.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Ensure all communications with clients are professional, resulting in compliments. Ensure client inves</w:t>
            </w:r>
            <w:r w:rsidR="00787051">
              <w:rPr>
                <w:rFonts w:ascii="Trebuchet MS" w:hAnsi="Trebuchet MS"/>
                <w:shd w:val="clear" w:color="auto" w:fill="FFFFFF"/>
              </w:rPr>
              <w:t xml:space="preserve">tigation deadlines are met </w:t>
            </w:r>
            <w:proofErr w:type="gramStart"/>
            <w:r w:rsidR="00787051">
              <w:rPr>
                <w:rFonts w:ascii="Trebuchet MS" w:hAnsi="Trebuchet MS"/>
                <w:shd w:val="clear" w:color="auto" w:fill="FFFFFF"/>
              </w:rPr>
              <w:t>and  keeping</w:t>
            </w:r>
            <w:proofErr w:type="gramEnd"/>
            <w:r w:rsidRPr="00986169">
              <w:rPr>
                <w:rFonts w:ascii="Trebuchet MS" w:hAnsi="Trebuchet MS"/>
                <w:shd w:val="clear" w:color="auto" w:fill="FFFFFF"/>
              </w:rPr>
              <w:t xml:space="preserve"> the client continually in the loop.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Provision of an efficient administration service through careful and timeous planning, reporting and updating of all related information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Comply with governance in terms of legislative and audit requirements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Ensure efficiency of service productivity and performance in Call Centre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Ensure that all issues or feedback arising out of client contact be accurately recorded on the CRM system.</w:t>
            </w:r>
          </w:p>
          <w:p w:rsidR="00986169" w:rsidRPr="00986169" w:rsidRDefault="00986169" w:rsidP="00986169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986169">
              <w:rPr>
                <w:rFonts w:ascii="Trebuchet MS" w:hAnsi="Trebuchet MS"/>
                <w:shd w:val="clear" w:color="auto" w:fill="FFFFFF"/>
              </w:rPr>
              <w:t>Manage own development to increase own competencies</w:t>
            </w:r>
          </w:p>
          <w:p w:rsidR="00AA0492" w:rsidRPr="00AA0492" w:rsidRDefault="00AA0492" w:rsidP="00986169">
            <w:pPr>
              <w:pStyle w:val="Bullet1"/>
              <w:numPr>
                <w:ilvl w:val="0"/>
                <w:numId w:val="0"/>
              </w:numPr>
              <w:ind w:left="397"/>
              <w:rPr>
                <w:rFonts w:ascii="Trebuchet MS" w:hAnsi="Trebuchet MS"/>
                <w:shd w:val="clear" w:color="auto" w:fill="FFFFFF"/>
              </w:rPr>
            </w:pPr>
          </w:p>
        </w:tc>
      </w:tr>
      <w:tr w:rsidR="00AA0492" w:rsidRPr="00AA0492" w:rsidTr="003862B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0492" w:rsidRPr="00AA0492" w:rsidRDefault="00AA0492" w:rsidP="003862B1">
            <w:pPr>
              <w:pStyle w:val="Bullet1"/>
              <w:rPr>
                <w:rFonts w:ascii="Trebuchet MS" w:hAnsi="Trebuchet MS"/>
                <w:b/>
              </w:rPr>
            </w:pPr>
            <w:r w:rsidRPr="00AA0492">
              <w:rPr>
                <w:rFonts w:ascii="Trebuchet MS" w:hAnsi="Trebuchet MS"/>
              </w:rPr>
              <w:lastRenderedPageBreak/>
              <w:t xml:space="preserve"> Reason for wanting to leave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AA0492" w:rsidRPr="00AA0492" w:rsidRDefault="00AA0492" w:rsidP="003862B1">
            <w:pPr>
              <w:pStyle w:val="Bullet1"/>
              <w:rPr>
                <w:rFonts w:ascii="Trebuchet MS" w:hAnsi="Trebuchet MS"/>
                <w:b/>
              </w:rPr>
            </w:pPr>
            <w:r w:rsidRPr="00AA0492">
              <w:rPr>
                <w:rFonts w:ascii="Trebuchet MS" w:hAnsi="Trebuchet MS"/>
              </w:rPr>
              <w:t xml:space="preserve">Career growth and development </w:t>
            </w:r>
          </w:p>
        </w:tc>
      </w:tr>
    </w:tbl>
    <w:p w:rsidR="00B93058" w:rsidRDefault="00B93058">
      <w:pPr>
        <w:rPr>
          <w:rFonts w:ascii="Trebuchet MS" w:hAnsi="Trebuchet MS"/>
          <w:lang w:val="en-ZA"/>
        </w:rPr>
      </w:pPr>
    </w:p>
    <w:p w:rsidR="00AA0492" w:rsidRPr="00AA0492" w:rsidRDefault="00AA0492">
      <w:pPr>
        <w:rPr>
          <w:rFonts w:ascii="Trebuchet MS" w:hAnsi="Trebuchet MS"/>
          <w:lang w:val="en-ZA"/>
        </w:rPr>
      </w:pPr>
    </w:p>
    <w:tbl>
      <w:tblPr>
        <w:tblpPr w:leftFromText="180" w:rightFromText="180" w:vertAnchor="text" w:horzAnchor="margin" w:tblpY="8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2694"/>
        <w:gridCol w:w="7566"/>
      </w:tblGrid>
      <w:tr w:rsidR="008B265D" w:rsidRPr="00AA0492">
        <w:trPr>
          <w:cantSplit/>
          <w:tblHeader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8B265D" w:rsidRPr="00AA0492" w:rsidRDefault="0079465E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t>Career (Previous</w:t>
            </w:r>
            <w:r w:rsidR="00084FB0" w:rsidRPr="00AA0492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DA1DD9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DD9" w:rsidRPr="00AA0492" w:rsidRDefault="00DA1DD9" w:rsidP="00DA1DD9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Employer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DD9" w:rsidRPr="00AA0492" w:rsidRDefault="0079465E" w:rsidP="00DA1DD9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South African Tourism</w:t>
            </w:r>
          </w:p>
        </w:tc>
      </w:tr>
      <w:tr w:rsidR="008B265D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Department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79465E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Domestic Business Unit</w:t>
            </w:r>
            <w:r w:rsidR="00084FB0" w:rsidRPr="00AA0492">
              <w:rPr>
                <w:rFonts w:ascii="Trebuchet MS" w:hAnsi="Trebuchet MS"/>
              </w:rPr>
              <w:t xml:space="preserve"> </w:t>
            </w:r>
          </w:p>
        </w:tc>
      </w:tr>
      <w:tr w:rsidR="008B265D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Position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79465E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Southern Africa Intern</w:t>
            </w:r>
          </w:p>
        </w:tc>
      </w:tr>
      <w:tr w:rsidR="008B265D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Period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79465E" w:rsidP="0079465E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2016</w:t>
            </w:r>
            <w:r w:rsidR="00084FB0" w:rsidRPr="00AA0492">
              <w:rPr>
                <w:rFonts w:ascii="Trebuchet MS" w:hAnsi="Trebuchet MS"/>
              </w:rPr>
              <w:t xml:space="preserve"> -</w:t>
            </w:r>
            <w:r w:rsidRPr="00AA0492">
              <w:rPr>
                <w:rFonts w:ascii="Trebuchet MS" w:hAnsi="Trebuchet MS"/>
              </w:rPr>
              <w:t>2017</w:t>
            </w:r>
          </w:p>
        </w:tc>
      </w:tr>
      <w:tr w:rsidR="0079465E" w:rsidRPr="00AA0492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465E" w:rsidRPr="00AA0492" w:rsidRDefault="0079465E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Responsibilities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D20" w:rsidRPr="00AA0492" w:rsidRDefault="0079465E" w:rsidP="00C42D2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>Brand building by networking, collaborating and developing relationships with all relevant stakeholders </w:t>
            </w:r>
          </w:p>
          <w:p w:rsidR="0079465E" w:rsidRPr="00AA0492" w:rsidRDefault="0079465E" w:rsidP="00C42D2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 xml:space="preserve"> Aid in developing, implementing, measure and making the necessary improvements to ensure the success of media hosting</w:t>
            </w:r>
          </w:p>
          <w:p w:rsidR="00C42D20" w:rsidRPr="00AA0492" w:rsidRDefault="0079465E" w:rsidP="00C42D2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>Creating briefs for different campaigns and projects </w:t>
            </w:r>
          </w:p>
          <w:p w:rsidR="00C42D20" w:rsidRPr="00AA0492" w:rsidRDefault="0079465E" w:rsidP="00C42D2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 xml:space="preserve"> Aid in making sure that purchase orders have been processed and other financial queries relating to the project when required </w:t>
            </w:r>
          </w:p>
          <w:p w:rsidR="00C42D20" w:rsidRPr="00AA0492" w:rsidRDefault="0079465E" w:rsidP="00C42D2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 xml:space="preserve"> Aid the Project Specialist in planning and executing Campaigns and Activations.</w:t>
            </w:r>
          </w:p>
          <w:p w:rsidR="00C42D20" w:rsidRPr="00AA0492" w:rsidRDefault="0079465E" w:rsidP="00C42D2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 xml:space="preserve"> Provide support assistance with development and successful implementation of the APP. </w:t>
            </w:r>
          </w:p>
          <w:p w:rsidR="00C42D20" w:rsidRPr="00AA0492" w:rsidRDefault="0079465E" w:rsidP="00C42D2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 xml:space="preserve"> Manage the Shot Left dashboard and social media platforms.</w:t>
            </w:r>
          </w:p>
          <w:p w:rsidR="00C42D20" w:rsidRPr="00AA0492" w:rsidRDefault="0079465E" w:rsidP="00C42D2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>Manage the Shot Left Helpdesk.</w:t>
            </w:r>
          </w:p>
          <w:p w:rsidR="0079465E" w:rsidRPr="00AA0492" w:rsidRDefault="0079465E" w:rsidP="00C42D2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>Aid the Trade Marketing Manager in creating relationships with trade partners and facilitating the contractual agreements (JMAs and MOU) between South African Tourism Domestic business unit and trade partners</w:t>
            </w:r>
            <w:r w:rsidR="00262F6E" w:rsidRPr="00AA0492">
              <w:rPr>
                <w:rFonts w:ascii="Trebuchet MS" w:hAnsi="Trebuchet MS"/>
                <w:shd w:val="clear" w:color="auto" w:fill="FFFFFF"/>
              </w:rPr>
              <w:t>.</w:t>
            </w:r>
            <w:r w:rsidRPr="00AA0492">
              <w:rPr>
                <w:rFonts w:ascii="Trebuchet MS" w:hAnsi="Trebuchet MS"/>
              </w:rPr>
              <w:br/>
            </w:r>
            <w:r w:rsidRPr="00AA0492">
              <w:rPr>
                <w:rFonts w:ascii="Trebuchet MS" w:hAnsi="Trebuchet MS"/>
                <w:shd w:val="clear" w:color="auto" w:fill="FFFFFF"/>
              </w:rPr>
              <w:t xml:space="preserve"> Provide support and assist with using Google web analytics and Crimson Hexagon software to monitor performance on domestic </w:t>
            </w:r>
            <w:r w:rsidRPr="00AA0492">
              <w:rPr>
                <w:rFonts w:ascii="Trebuchet MS" w:hAnsi="Trebuchet MS"/>
                <w:shd w:val="clear" w:color="auto" w:fill="FFFFFF"/>
              </w:rPr>
              <w:lastRenderedPageBreak/>
              <w:t>digital media platforms and help by making recommendations for improvement on them </w:t>
            </w:r>
            <w:r w:rsidRPr="00AA0492">
              <w:rPr>
                <w:rFonts w:ascii="Trebuchet MS" w:hAnsi="Trebuchet MS"/>
              </w:rPr>
              <w:br/>
            </w:r>
            <w:r w:rsidRPr="00AA0492">
              <w:rPr>
                <w:rFonts w:ascii="Trebuchet MS" w:hAnsi="Trebuchet MS"/>
                <w:shd w:val="clear" w:color="auto" w:fill="FFFFFF"/>
              </w:rPr>
              <w:t xml:space="preserve"> Provide photography support for all domestic business unit activities and where possibly needed. </w:t>
            </w:r>
          </w:p>
          <w:p w:rsidR="00C42D20" w:rsidRPr="00AA0492" w:rsidRDefault="0079465E" w:rsidP="008C65B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>Provide support to country manager where necessary and all areas of the domestic business unit </w:t>
            </w:r>
          </w:p>
          <w:p w:rsidR="0079465E" w:rsidRPr="00AA0492" w:rsidRDefault="0079465E" w:rsidP="008C65B0">
            <w:pPr>
              <w:pStyle w:val="Bullet1"/>
              <w:rPr>
                <w:rFonts w:ascii="Trebuchet MS" w:hAnsi="Trebuchet MS"/>
                <w:shd w:val="clear" w:color="auto" w:fill="FFFFFF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 xml:space="preserve"> Aid by liaising with Provincial Tourism Authorities on issues relating to Domestic Tourism </w:t>
            </w:r>
            <w:r w:rsidRPr="00AA0492">
              <w:rPr>
                <w:rFonts w:ascii="Trebuchet MS" w:hAnsi="Trebuchet MS"/>
              </w:rPr>
              <w:br/>
            </w:r>
            <w:r w:rsidR="008C65B0" w:rsidRPr="00AA0492">
              <w:rPr>
                <w:rFonts w:ascii="Trebuchet MS" w:hAnsi="Trebuchet MS"/>
                <w:shd w:val="clear" w:color="auto" w:fill="FFFFFF"/>
              </w:rPr>
              <w:t xml:space="preserve"> </w:t>
            </w:r>
            <w:r w:rsidRPr="00AA0492">
              <w:rPr>
                <w:rFonts w:ascii="Trebuchet MS" w:hAnsi="Trebuchet MS"/>
                <w:shd w:val="clear" w:color="auto" w:fill="FFFFFF"/>
              </w:rPr>
              <w:t>Aid in ensuring that important and relevant information is provided to the public through relevant media in time </w:t>
            </w:r>
          </w:p>
          <w:p w:rsidR="008C65B0" w:rsidRPr="00AA0492" w:rsidRDefault="008C65B0" w:rsidP="009F5EA6">
            <w:pPr>
              <w:pStyle w:val="Bullet1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  <w:shd w:val="clear" w:color="auto" w:fill="FFFFFF"/>
              </w:rPr>
              <w:t xml:space="preserve">Assist in reaching out and corresponding with identified strategic marketing &amp; activations partners and other suppliers and stakeholders to participate in </w:t>
            </w:r>
            <w:r w:rsidR="009F5EA6" w:rsidRPr="00AA0492">
              <w:rPr>
                <w:rFonts w:ascii="Trebuchet MS" w:hAnsi="Trebuchet MS"/>
                <w:shd w:val="clear" w:color="auto" w:fill="FFFFFF"/>
              </w:rPr>
              <w:t>South African Tourism</w:t>
            </w:r>
            <w:r w:rsidRPr="00AA0492">
              <w:rPr>
                <w:rFonts w:ascii="Trebuchet MS" w:hAnsi="Trebuchet MS"/>
                <w:shd w:val="clear" w:color="auto" w:fill="FFFFFF"/>
              </w:rPr>
              <w:t xml:space="preserve"> key projects, campaigns and other initiatives</w:t>
            </w:r>
          </w:p>
        </w:tc>
      </w:tr>
      <w:tr w:rsidR="008B265D" w:rsidRPr="00AA049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B265D" w:rsidRPr="00AA0492" w:rsidRDefault="00084FB0">
            <w:pPr>
              <w:pStyle w:val="Bullet1"/>
              <w:rPr>
                <w:rFonts w:ascii="Trebuchet MS" w:hAnsi="Trebuchet MS"/>
                <w:b/>
              </w:rPr>
            </w:pPr>
            <w:r w:rsidRPr="00AA0492">
              <w:rPr>
                <w:rFonts w:ascii="Trebuchet MS" w:hAnsi="Trebuchet MS"/>
              </w:rPr>
              <w:lastRenderedPageBreak/>
              <w:t xml:space="preserve"> Reason for wanting to leave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B265D" w:rsidRPr="00AA0492" w:rsidRDefault="00084FB0">
            <w:pPr>
              <w:pStyle w:val="Bullet1"/>
              <w:rPr>
                <w:rFonts w:ascii="Trebuchet MS" w:hAnsi="Trebuchet MS"/>
                <w:b/>
              </w:rPr>
            </w:pPr>
            <w:r w:rsidRPr="00AA0492">
              <w:rPr>
                <w:rFonts w:ascii="Trebuchet MS" w:hAnsi="Trebuchet MS"/>
              </w:rPr>
              <w:t xml:space="preserve">Career growth and development </w:t>
            </w:r>
          </w:p>
        </w:tc>
      </w:tr>
    </w:tbl>
    <w:p w:rsidR="008B265D" w:rsidRPr="00AA0492" w:rsidRDefault="008B265D">
      <w:pPr>
        <w:rPr>
          <w:rFonts w:ascii="Trebuchet MS" w:hAnsi="Trebuchet MS"/>
          <w:lang w:val="en-ZA"/>
        </w:rPr>
      </w:pPr>
    </w:p>
    <w:tbl>
      <w:tblPr>
        <w:tblpPr w:leftFromText="180" w:rightFromText="180" w:vertAnchor="text" w:horzAnchor="margin" w:tblpY="-2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510"/>
        <w:gridCol w:w="3720"/>
        <w:gridCol w:w="3030"/>
      </w:tblGrid>
      <w:tr w:rsidR="008B265D" w:rsidRPr="00AA0492">
        <w:trPr>
          <w:cantSplit/>
          <w:tblHeader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8B265D" w:rsidRPr="00AA0492" w:rsidRDefault="00084FB0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br w:type="page"/>
            </w:r>
            <w:r w:rsidRPr="00AA0492">
              <w:rPr>
                <w:rFonts w:ascii="Trebuchet MS" w:hAnsi="Trebuchet MS"/>
                <w:sz w:val="22"/>
                <w:szCs w:val="22"/>
              </w:rPr>
              <w:br w:type="page"/>
              <w:t>Employment Summary</w:t>
            </w:r>
          </w:p>
        </w:tc>
      </w:tr>
      <w:tr w:rsidR="008B265D" w:rsidRPr="00AA0492">
        <w:trPr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Employer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Position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Year</w:t>
            </w:r>
          </w:p>
        </w:tc>
      </w:tr>
      <w:tr w:rsidR="00B93058" w:rsidRPr="00AA0492" w:rsidTr="00B93058">
        <w:trPr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Nestlé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Market Wellness Intern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2018 - Current</w:t>
            </w:r>
          </w:p>
        </w:tc>
      </w:tr>
      <w:tr w:rsidR="00B93058" w:rsidRPr="00AA0492" w:rsidTr="00B93058">
        <w:trPr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First National Bank (FNB)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Call Center </w:t>
            </w:r>
            <w:r w:rsidR="0077445D" w:rsidRPr="00AA0492">
              <w:rPr>
                <w:rFonts w:ascii="Trebuchet MS" w:hAnsi="Trebuchet MS"/>
              </w:rPr>
              <w:t xml:space="preserve">Consultant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36E80" w:rsidP="00B93058">
            <w:pPr>
              <w:pStyle w:val="TableTex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2017 - 2018</w:t>
            </w:r>
          </w:p>
        </w:tc>
      </w:tr>
      <w:tr w:rsidR="00B93058" w:rsidRPr="00AA0492" w:rsidTr="00B93058">
        <w:trPr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South African Tourism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Domestic Business Unit Intern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2016 – 2017</w:t>
            </w:r>
          </w:p>
        </w:tc>
      </w:tr>
      <w:tr w:rsidR="00B93058" w:rsidRPr="00AA0492" w:rsidTr="00B93058">
        <w:trPr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First National Bank (FNB)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Banker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2015 - 2016</w:t>
            </w:r>
          </w:p>
        </w:tc>
      </w:tr>
      <w:tr w:rsidR="00B93058" w:rsidRPr="00AA0492" w:rsidTr="00B93058">
        <w:trPr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proofErr w:type="spellStart"/>
            <w:r w:rsidRPr="00AA0492">
              <w:rPr>
                <w:rFonts w:ascii="Trebuchet MS" w:hAnsi="Trebuchet MS"/>
              </w:rPr>
              <w:t>Tekkie</w:t>
            </w:r>
            <w:proofErr w:type="spellEnd"/>
            <w:r w:rsidRPr="00AA0492">
              <w:rPr>
                <w:rFonts w:ascii="Trebuchet MS" w:hAnsi="Trebuchet MS"/>
              </w:rPr>
              <w:t xml:space="preserve"> Town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Sales Representative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2013 - 2014</w:t>
            </w:r>
          </w:p>
        </w:tc>
      </w:tr>
      <w:tr w:rsidR="00B93058" w:rsidRPr="00AA0492" w:rsidTr="00B93058">
        <w:trPr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</w:p>
        </w:tc>
      </w:tr>
      <w:tr w:rsidR="00B93058" w:rsidRPr="00AA0492">
        <w:trPr>
          <w:tblHeader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Consulting and Freelancing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Position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Year</w:t>
            </w:r>
          </w:p>
        </w:tc>
      </w:tr>
      <w:tr w:rsidR="00B93058" w:rsidRPr="00AA0492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Driving In Heels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Community Manager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2018- current</w:t>
            </w:r>
          </w:p>
        </w:tc>
      </w:tr>
      <w:tr w:rsidR="00B93058" w:rsidRPr="00AA0492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proofErr w:type="spellStart"/>
            <w:r w:rsidRPr="00AA0492">
              <w:rPr>
                <w:rFonts w:ascii="Trebuchet MS" w:hAnsi="Trebuchet MS"/>
              </w:rPr>
              <w:t>Raffa</w:t>
            </w:r>
            <w:proofErr w:type="spellEnd"/>
            <w:r w:rsidRPr="00AA0492">
              <w:rPr>
                <w:rFonts w:ascii="Trebuchet MS" w:hAnsi="Trebuchet MS"/>
              </w:rPr>
              <w:t xml:space="preserve"> Café – Repairs and Services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Community Manager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2017- Current </w:t>
            </w:r>
          </w:p>
        </w:tc>
      </w:tr>
      <w:tr w:rsidR="00B93058" w:rsidRPr="00AA0492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proofErr w:type="spellStart"/>
            <w:r w:rsidRPr="00AA0492">
              <w:rPr>
                <w:rFonts w:ascii="Trebuchet MS" w:hAnsi="Trebuchet MS"/>
              </w:rPr>
              <w:t>Stimela</w:t>
            </w:r>
            <w:proofErr w:type="spellEnd"/>
            <w:r w:rsidRPr="00AA0492">
              <w:rPr>
                <w:rFonts w:ascii="Trebuchet MS" w:hAnsi="Trebuchet MS"/>
              </w:rPr>
              <w:t xml:space="preserve"> Brewery Co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Digital Strategist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058" w:rsidRPr="00AA0492" w:rsidRDefault="00B93058" w:rsidP="00B93058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2016 – 2017</w:t>
            </w:r>
          </w:p>
        </w:tc>
      </w:tr>
      <w:tr w:rsidR="00B93058" w:rsidRPr="00AA0492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93058" w:rsidRPr="00AA0492" w:rsidRDefault="00347E0B" w:rsidP="00B93058">
            <w:pPr>
              <w:pStyle w:val="TableText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LetsPadSouthAfrica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93058" w:rsidRPr="00AA0492" w:rsidRDefault="00347E0B" w:rsidP="00347E0B">
            <w:pPr>
              <w:pStyle w:val="TableTex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Founder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058" w:rsidRPr="00AA0492" w:rsidRDefault="00347E0B" w:rsidP="00B93058">
            <w:pPr>
              <w:pStyle w:val="TableTex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2015 - Current</w:t>
            </w:r>
          </w:p>
        </w:tc>
      </w:tr>
    </w:tbl>
    <w:p w:rsidR="008B265D" w:rsidRPr="00AA0492" w:rsidRDefault="008B265D">
      <w:pPr>
        <w:rPr>
          <w:rFonts w:ascii="Trebuchet MS" w:hAnsi="Trebuchet MS"/>
          <w:lang w:val="en-ZA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3090"/>
        <w:gridCol w:w="3030"/>
      </w:tblGrid>
      <w:tr w:rsidR="008B265D" w:rsidRPr="00AA0492" w:rsidTr="00295D78">
        <w:trPr>
          <w:cantSplit/>
          <w:tblHeader/>
        </w:trPr>
        <w:tc>
          <w:tcPr>
            <w:tcW w:w="10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8B265D" w:rsidRPr="00AA0492" w:rsidRDefault="00084FB0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t>Tertiary Qualifications</w:t>
            </w:r>
          </w:p>
        </w:tc>
      </w:tr>
      <w:tr w:rsidR="008B265D" w:rsidRPr="00AA0492" w:rsidTr="00295D78">
        <w:trPr>
          <w:trHeight w:val="345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Other: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Qualification obtained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Year</w:t>
            </w:r>
          </w:p>
        </w:tc>
      </w:tr>
      <w:tr w:rsidR="00FA3031" w:rsidRPr="00AA0492" w:rsidTr="00295D78">
        <w:trPr>
          <w:trHeight w:val="288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031" w:rsidRPr="00AA0492" w:rsidRDefault="00FA3031">
            <w:pPr>
              <w:pStyle w:val="TableText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TeachTefl.co.za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031" w:rsidRPr="00AA0492" w:rsidRDefault="00FA3031">
            <w:pPr>
              <w:pStyle w:val="TableTex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TEFL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A3031" w:rsidRPr="00AA0492" w:rsidRDefault="00FA3031">
            <w:pPr>
              <w:pStyle w:val="TableTex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</w:tr>
      <w:tr w:rsidR="008B265D" w:rsidRPr="00AA0492" w:rsidTr="00295D78">
        <w:trPr>
          <w:trHeight w:val="288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ind w:left="0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Twitter Flight School: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Twitter Flight School accreditation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2017`</w:t>
            </w:r>
          </w:p>
        </w:tc>
      </w:tr>
      <w:tr w:rsidR="008B265D" w:rsidRPr="00AA0492" w:rsidTr="00295D78">
        <w:trPr>
          <w:trHeight w:val="288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Google Academic: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Google AdWords Fundamental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2017-2018</w:t>
            </w:r>
          </w:p>
        </w:tc>
      </w:tr>
      <w:tr w:rsidR="008B265D" w:rsidRPr="00AA0492" w:rsidTr="00295D78">
        <w:trPr>
          <w:trHeight w:val="188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8B265D">
            <w:pPr>
              <w:pStyle w:val="TableText"/>
              <w:ind w:left="0"/>
              <w:rPr>
                <w:rFonts w:ascii="Trebuchet MS" w:hAnsi="Trebuchet M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Google Analytics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2017-2019</w:t>
            </w:r>
          </w:p>
        </w:tc>
      </w:tr>
    </w:tbl>
    <w:p w:rsidR="008B265D" w:rsidRPr="00AA0492" w:rsidRDefault="008B265D">
      <w:pPr>
        <w:rPr>
          <w:rFonts w:ascii="Trebuchet MS" w:hAnsi="Trebuchet MS"/>
          <w:lang w:val="en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090"/>
        <w:gridCol w:w="3030"/>
      </w:tblGrid>
      <w:tr w:rsidR="008B265D" w:rsidRPr="00AA0492">
        <w:trPr>
          <w:cantSplit/>
          <w:tblHeader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8B265D" w:rsidRPr="00AA0492" w:rsidRDefault="00084FB0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lastRenderedPageBreak/>
              <w:t>Tertiary Qualifications</w:t>
            </w:r>
          </w:p>
        </w:tc>
      </w:tr>
      <w:tr w:rsidR="008B265D" w:rsidRPr="00AA0492">
        <w:trPr>
          <w:trHeight w:val="345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University attended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Qualification obtained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Year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ind w:left="0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Vega School of Branding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Diploma (Digital Strategy in building brands)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 w:rsidP="00DA1DD9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  2017 (</w:t>
            </w:r>
            <w:r w:rsidR="00DA1DD9" w:rsidRPr="00AA0492">
              <w:rPr>
                <w:rFonts w:ascii="Trebuchet MS" w:hAnsi="Trebuchet MS"/>
              </w:rPr>
              <w:t>Not completed</w:t>
            </w:r>
            <w:r w:rsidRPr="00AA0492">
              <w:rPr>
                <w:rFonts w:ascii="Trebuchet MS" w:hAnsi="Trebuchet MS"/>
              </w:rPr>
              <w:t>)</w:t>
            </w:r>
          </w:p>
        </w:tc>
      </w:tr>
      <w:tr w:rsidR="008B265D" w:rsidRPr="00AA0492">
        <w:trPr>
          <w:trHeight w:val="288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Modules for training: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Search Engine Optimization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Search Engine Marketing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Email Marketing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Display Advertising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Social Media Marketing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Web Analytics 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Planning and Strategy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8B265D">
            <w:pPr>
              <w:pStyle w:val="TableText"/>
              <w:rPr>
                <w:rFonts w:ascii="Trebuchet MS" w:hAnsi="Trebuchet M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8B265D">
            <w:pPr>
              <w:pStyle w:val="TableText"/>
              <w:rPr>
                <w:rFonts w:ascii="Trebuchet MS" w:hAnsi="Trebuchet MS"/>
              </w:rPr>
            </w:pPr>
          </w:p>
        </w:tc>
      </w:tr>
    </w:tbl>
    <w:p w:rsidR="008B265D" w:rsidRPr="00AA0492" w:rsidRDefault="008B265D">
      <w:pPr>
        <w:rPr>
          <w:rFonts w:ascii="Trebuchet MS" w:hAnsi="Trebuchet MS"/>
          <w:lang w:val="en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090"/>
        <w:gridCol w:w="3030"/>
      </w:tblGrid>
      <w:tr w:rsidR="008B265D" w:rsidRPr="00AA0492">
        <w:trPr>
          <w:cantSplit/>
          <w:tblHeader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8B265D" w:rsidRPr="00AA0492" w:rsidRDefault="00084FB0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t>Tertiary Qualifications</w:t>
            </w:r>
          </w:p>
        </w:tc>
      </w:tr>
      <w:tr w:rsidR="008B265D" w:rsidRPr="00AA0492">
        <w:trPr>
          <w:trHeight w:val="345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University attended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Qualification obtained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Year: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North West University (Mafikeng Campus)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Bachelor of Commerce (Marketing Management)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2015</w:t>
            </w:r>
          </w:p>
        </w:tc>
      </w:tr>
      <w:tr w:rsidR="008B265D" w:rsidRPr="00AA0492">
        <w:trPr>
          <w:trHeight w:val="288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Modules for training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Style w:val="CharAttribute4"/>
                <w:rFonts w:ascii="Trebuchet MS" w:hAnsi="Trebuchet MS"/>
                <w:sz w:val="22"/>
              </w:rPr>
              <w:t>Pricing And Distribution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Style w:val="CharAttribute4"/>
                <w:rFonts w:ascii="Trebuchet MS" w:hAnsi="Trebuchet MS"/>
                <w:sz w:val="22"/>
              </w:rPr>
              <w:t>Product Decision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Style w:val="CharAttribute4"/>
                <w:rFonts w:ascii="Trebuchet MS" w:hAnsi="Trebuchet MS"/>
                <w:sz w:val="22"/>
              </w:rPr>
              <w:t>Financial Management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Style w:val="CharAttribute4"/>
                <w:rFonts w:ascii="Trebuchet MS" w:hAnsi="Trebuchet MS"/>
                <w:sz w:val="22"/>
              </w:rPr>
              <w:t>Strategic Marketing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Style w:val="CharAttribute4"/>
                <w:rFonts w:ascii="Trebuchet MS" w:hAnsi="Trebuchet MS"/>
                <w:sz w:val="22"/>
              </w:rPr>
              <w:t>Integrated Marketing Communications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Style w:val="CharAttribute4"/>
                <w:rFonts w:ascii="Trebuchet MS" w:hAnsi="Trebuchet MS"/>
                <w:sz w:val="22"/>
              </w:rPr>
              <w:t>Marketing Research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Style w:val="CharAttribute4"/>
                <w:rFonts w:ascii="Trebuchet MS" w:hAnsi="Trebuchet MS"/>
                <w:sz w:val="22"/>
              </w:rPr>
              <w:t>Relationship Marketing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Style w:val="CharAttribute4"/>
                <w:rFonts w:ascii="Trebuchet MS" w:hAnsi="Trebuchet MS"/>
                <w:sz w:val="22"/>
              </w:rPr>
              <w:t>Advertising and Sales Promotions</w:t>
            </w:r>
          </w:p>
        </w:tc>
      </w:tr>
    </w:tbl>
    <w:p w:rsidR="008B265D" w:rsidRPr="00AA0492" w:rsidRDefault="008B265D">
      <w:pPr>
        <w:rPr>
          <w:rFonts w:ascii="Trebuchet MS" w:hAnsi="Trebuchet MS"/>
          <w:lang w:val="en-ZA"/>
        </w:rPr>
      </w:pPr>
    </w:p>
    <w:tbl>
      <w:tblPr>
        <w:tblpPr w:leftFromText="180" w:rightFromText="180" w:vertAnchor="text" w:horzAnchor="margin" w:tblpYSpec="inside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090"/>
        <w:gridCol w:w="3030"/>
      </w:tblGrid>
      <w:tr w:rsidR="008B265D" w:rsidRPr="00AA0492">
        <w:trPr>
          <w:cantSplit/>
          <w:tblHeader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8B265D" w:rsidRPr="00AA0492" w:rsidRDefault="00084FB0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t>Academic History</w:t>
            </w:r>
          </w:p>
        </w:tc>
      </w:tr>
      <w:tr w:rsidR="008B265D" w:rsidRPr="00AA0492">
        <w:trPr>
          <w:trHeight w:val="345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High School Education</w:t>
            </w:r>
          </w:p>
        </w:tc>
      </w:tr>
      <w:tr w:rsidR="008B265D" w:rsidRPr="00AA0492">
        <w:trPr>
          <w:trHeight w:val="345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School Attended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Highest standard passed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Year 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Sol </w:t>
            </w:r>
            <w:proofErr w:type="spellStart"/>
            <w:r w:rsidRPr="00AA0492">
              <w:rPr>
                <w:rFonts w:ascii="Trebuchet MS" w:hAnsi="Trebuchet MS"/>
              </w:rPr>
              <w:t>Plaatjie</w:t>
            </w:r>
            <w:proofErr w:type="spellEnd"/>
            <w:r w:rsidRPr="00AA0492">
              <w:rPr>
                <w:rFonts w:ascii="Trebuchet MS" w:hAnsi="Trebuchet MS"/>
              </w:rPr>
              <w:t xml:space="preserve"> Secondary School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Grade 12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2010</w:t>
            </w:r>
          </w:p>
        </w:tc>
      </w:tr>
      <w:tr w:rsidR="008B265D" w:rsidRPr="00AA0492">
        <w:trPr>
          <w:trHeight w:val="288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Subjects passed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Setswana Home Language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English Home Language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Accounting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Economics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Business Studies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Life Orientation</w:t>
            </w:r>
          </w:p>
        </w:tc>
      </w:tr>
      <w:tr w:rsidR="008B265D" w:rsidRPr="00AA0492">
        <w:trPr>
          <w:trHeight w:val="288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Mathematical literacy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8B265D">
            <w:pPr>
              <w:pStyle w:val="TableText"/>
              <w:rPr>
                <w:rFonts w:ascii="Trebuchet MS" w:hAnsi="Trebuchet M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65D" w:rsidRPr="00AA0492" w:rsidRDefault="008B265D">
            <w:pPr>
              <w:pStyle w:val="TableText"/>
              <w:rPr>
                <w:rFonts w:ascii="Trebuchet MS" w:hAnsi="Trebuchet MS"/>
              </w:rPr>
            </w:pPr>
          </w:p>
        </w:tc>
      </w:tr>
    </w:tbl>
    <w:p w:rsidR="008B265D" w:rsidRPr="00AA0492" w:rsidRDefault="008B265D">
      <w:pPr>
        <w:rPr>
          <w:rFonts w:ascii="Trebuchet MS" w:hAnsi="Trebuchet MS"/>
          <w:lang w:val="en-Z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2250"/>
        <w:gridCol w:w="8010"/>
      </w:tblGrid>
      <w:tr w:rsidR="008B265D" w:rsidRPr="00AA0492">
        <w:trPr>
          <w:cantSplit/>
          <w:tblHeader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02B62"/>
          </w:tcPr>
          <w:p w:rsidR="008B265D" w:rsidRPr="00AA0492" w:rsidRDefault="00084FB0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t>Achievements</w:t>
            </w:r>
          </w:p>
        </w:tc>
      </w:tr>
      <w:tr w:rsidR="008B265D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#</w:t>
            </w:r>
            <w:proofErr w:type="spellStart"/>
            <w:r w:rsidRPr="00AA0492">
              <w:rPr>
                <w:rFonts w:ascii="Trebuchet MS" w:hAnsi="Trebuchet MS"/>
              </w:rPr>
              <w:t>LetsPadSouthAfrica</w:t>
            </w:r>
            <w:proofErr w:type="spellEnd"/>
          </w:p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2015/08/21 (project)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An initiative to help girls who come from disadvantaged social and economic background; I collected pads from different people around South Africa and donated them to communities and primary school. </w:t>
            </w:r>
          </w:p>
        </w:tc>
      </w:tr>
      <w:tr w:rsidR="008B265D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Social Platform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Let’s Pad South Africa page</w:t>
            </w:r>
          </w:p>
        </w:tc>
      </w:tr>
      <w:tr w:rsidR="008B265D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Aims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This initiative is a continues thing as they’re lots of girls out in SA who can’t even afford a packet, all donations make a difference in their lives</w:t>
            </w:r>
          </w:p>
        </w:tc>
      </w:tr>
      <w:tr w:rsidR="008B265D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lastRenderedPageBreak/>
              <w:t>#100SmilesForBJR</w:t>
            </w:r>
          </w:p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2014/09/01 (project)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I started an initiative of making 100 strangers smile by asking to take pictures with them, this project assisted my communication skills as it’s not easy to convince a stranger to take a picture with them, </w:t>
            </w:r>
          </w:p>
        </w:tc>
      </w:tr>
      <w:tr w:rsidR="008B265D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Social Platform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#100SmilesForBJR</w:t>
            </w:r>
          </w:p>
        </w:tc>
      </w:tr>
      <w:tr w:rsidR="008B265D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Aims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65D" w:rsidRPr="00AA0492" w:rsidRDefault="00084FB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Bringing change to different people and </w:t>
            </w:r>
            <w:proofErr w:type="gramStart"/>
            <w:r w:rsidRPr="00AA0492">
              <w:rPr>
                <w:rFonts w:ascii="Trebuchet MS" w:hAnsi="Trebuchet MS"/>
              </w:rPr>
              <w:t>make</w:t>
            </w:r>
            <w:proofErr w:type="gramEnd"/>
            <w:r w:rsidRPr="00AA0492">
              <w:rPr>
                <w:rFonts w:ascii="Trebuchet MS" w:hAnsi="Trebuchet MS"/>
              </w:rPr>
              <w:t xml:space="preserve"> them smile by living a question mark in their hearts.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>
            <w:pPr>
              <w:pStyle w:val="TableText"/>
              <w:rPr>
                <w:rFonts w:ascii="Trebuchet MS" w:hAnsi="Trebuchet M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8651E0">
            <w:pPr>
              <w:pStyle w:val="TableText"/>
              <w:rPr>
                <w:rFonts w:ascii="Trebuchet MS" w:hAnsi="Trebuchet MS"/>
              </w:rPr>
            </w:pPr>
          </w:p>
        </w:tc>
      </w:tr>
      <w:tr w:rsidR="008651E0" w:rsidRPr="00AA0492" w:rsidTr="008651E0">
        <w:trPr>
          <w:cantSplit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8651E0" w:rsidRPr="00AA0492" w:rsidRDefault="008651E0" w:rsidP="008651E0">
            <w:pPr>
              <w:pStyle w:val="NG-Table-HeadingCentreBold"/>
              <w:rPr>
                <w:rFonts w:ascii="Trebuchet MS" w:hAnsi="Trebuchet MS"/>
                <w:sz w:val="22"/>
                <w:szCs w:val="22"/>
              </w:rPr>
            </w:pPr>
            <w:r w:rsidRPr="00AA0492">
              <w:rPr>
                <w:rFonts w:ascii="Trebuchet MS" w:hAnsi="Trebuchet MS"/>
                <w:sz w:val="22"/>
                <w:szCs w:val="22"/>
              </w:rPr>
              <w:t xml:space="preserve">References 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Name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Madidimalo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Surname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proofErr w:type="spellStart"/>
            <w:r w:rsidRPr="00AA0492">
              <w:rPr>
                <w:rFonts w:ascii="Trebuchet MS" w:hAnsi="Trebuchet MS"/>
              </w:rPr>
              <w:t>Tshikovhi</w:t>
            </w:r>
            <w:proofErr w:type="spellEnd"/>
          </w:p>
        </w:tc>
      </w:tr>
      <w:tr w:rsidR="009B1B26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B1B26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Company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B26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Nestle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</w:t>
            </w:r>
            <w:r w:rsidR="008651E0" w:rsidRPr="00AA0492">
              <w:rPr>
                <w:rFonts w:ascii="Trebuchet MS" w:hAnsi="Trebuchet MS"/>
              </w:rPr>
              <w:t>osition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Nutritionist 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Contact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082 556 0078</w:t>
            </w:r>
          </w:p>
        </w:tc>
      </w:tr>
      <w:tr w:rsidR="008651E0" w:rsidRPr="00AA0492" w:rsidTr="00E56769">
        <w:trPr>
          <w:cantSplit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Name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Debbie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Surname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proofErr w:type="spellStart"/>
            <w:r w:rsidRPr="00AA0492">
              <w:rPr>
                <w:rFonts w:ascii="Trebuchet MS" w:hAnsi="Trebuchet MS"/>
              </w:rPr>
              <w:t>Damant</w:t>
            </w:r>
            <w:proofErr w:type="spellEnd"/>
          </w:p>
        </w:tc>
      </w:tr>
      <w:tr w:rsidR="009B1B26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B1B26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Company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B26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South African Tourism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Position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Country Manager: Southern Africa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Contact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082 773 7469</w:t>
            </w:r>
          </w:p>
        </w:tc>
      </w:tr>
      <w:tr w:rsidR="008651E0" w:rsidRPr="00AA0492" w:rsidTr="00CB5EE9">
        <w:trPr>
          <w:cantSplit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Name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proofErr w:type="spellStart"/>
            <w:r w:rsidRPr="00AA0492">
              <w:rPr>
                <w:rFonts w:ascii="Trebuchet MS" w:hAnsi="Trebuchet MS"/>
              </w:rPr>
              <w:t>Mabeka</w:t>
            </w:r>
            <w:proofErr w:type="spellEnd"/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Surname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proofErr w:type="spellStart"/>
            <w:r w:rsidRPr="00AA0492">
              <w:rPr>
                <w:rFonts w:ascii="Trebuchet MS" w:hAnsi="Trebuchet MS"/>
              </w:rPr>
              <w:t>Makola</w:t>
            </w:r>
            <w:proofErr w:type="spellEnd"/>
          </w:p>
        </w:tc>
      </w:tr>
      <w:tr w:rsidR="009B1B26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B1B26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Company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B26" w:rsidRPr="00AA0492" w:rsidRDefault="009B1B26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South African Tourism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Position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Marketing and Communications Manager: Southern Africa </w:t>
            </w:r>
          </w:p>
        </w:tc>
      </w:tr>
      <w:tr w:rsidR="008651E0" w:rsidRPr="00AA0492">
        <w:trPr>
          <w:cantSplit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 xml:space="preserve">Contact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E0" w:rsidRPr="00AA0492" w:rsidRDefault="008651E0" w:rsidP="008651E0">
            <w:pPr>
              <w:pStyle w:val="TableText"/>
              <w:rPr>
                <w:rFonts w:ascii="Trebuchet MS" w:hAnsi="Trebuchet MS"/>
              </w:rPr>
            </w:pPr>
            <w:r w:rsidRPr="00AA0492">
              <w:rPr>
                <w:rFonts w:ascii="Trebuchet MS" w:hAnsi="Trebuchet MS"/>
              </w:rPr>
              <w:t>082 519-3271</w:t>
            </w:r>
          </w:p>
        </w:tc>
      </w:tr>
    </w:tbl>
    <w:p w:rsidR="008B265D" w:rsidRPr="00AA0492" w:rsidRDefault="008B265D">
      <w:pPr>
        <w:rPr>
          <w:rFonts w:ascii="Trebuchet MS" w:hAnsi="Trebuchet MS"/>
        </w:rPr>
      </w:pPr>
    </w:p>
    <w:sectPr w:rsidR="008B265D" w:rsidRPr="00AA049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73" w:right="851" w:bottom="851" w:left="851" w:header="567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43" w:rsidRDefault="00897443">
      <w:r>
        <w:separator/>
      </w:r>
    </w:p>
  </w:endnote>
  <w:endnote w:type="continuationSeparator" w:id="0">
    <w:p w:rsidR="00897443" w:rsidRDefault="008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doSansSt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goni Light">
    <w:altName w:val="Arial Narrow"/>
    <w:charset w:val="00"/>
    <w:family w:val="swiss"/>
    <w:pitch w:val="variable"/>
    <w:sig w:usb0="00000087" w:usb1="00000000" w:usb2="00000000" w:usb3="00000000" w:csb0="0000009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5D" w:rsidRDefault="008B265D">
    <w:pPr>
      <w:pStyle w:val="Footer"/>
    </w:pPr>
  </w:p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5D" w:rsidRDefault="008B265D">
    <w:pPr>
      <w:pStyle w:val="Footer"/>
    </w:pPr>
  </w:p>
  <w:tbl>
    <w:tblPr>
      <w:tblW w:w="0" w:type="auto"/>
      <w:tblInd w:w="72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72" w:type="dxa"/>
        <w:left w:w="72" w:type="dxa"/>
        <w:bottom w:w="72" w:type="dxa"/>
        <w:right w:w="72" w:type="dxa"/>
      </w:tblCellMar>
      <w:tblLook w:val="01E0" w:firstRow="1" w:lastRow="1" w:firstColumn="1" w:lastColumn="1" w:noHBand="0" w:noVBand="0"/>
    </w:tblPr>
    <w:tblGrid>
      <w:gridCol w:w="4295"/>
      <w:gridCol w:w="1514"/>
      <w:gridCol w:w="4313"/>
    </w:tblGrid>
    <w:tr w:rsidR="008B265D">
      <w:trPr>
        <w:trHeight w:val="153"/>
      </w:trPr>
      <w:tc>
        <w:tcPr>
          <w:tcW w:w="435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2F2F2"/>
          <w:hideMark/>
        </w:tcPr>
        <w:p w:rsidR="008B265D" w:rsidRDefault="008B265D">
          <w:pPr>
            <w:pStyle w:val="NG-Heading-SmallGreyNormal"/>
          </w:pPr>
        </w:p>
      </w:tc>
      <w:tc>
        <w:tcPr>
          <w:tcW w:w="153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2F2F2"/>
          <w:hideMark/>
        </w:tcPr>
        <w:p w:rsidR="008B265D" w:rsidRDefault="00084FB0">
          <w:pPr>
            <w:pStyle w:val="NG-Heading-SmallGreyNormal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A3031">
            <w:rPr>
              <w:noProof/>
            </w:rPr>
            <w:t>7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FA3031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  <w:tc>
        <w:tcPr>
          <w:tcW w:w="437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2F2F2"/>
          <w:hideMark/>
        </w:tcPr>
        <w:p w:rsidR="008B265D" w:rsidRDefault="008B265D">
          <w:pPr>
            <w:pStyle w:val="NG-Heading-SmallGreyNormal"/>
            <w:rPr>
              <w:rStyle w:val="NG-Heading-BlackSmallBoldChar"/>
              <w:b w:val="0"/>
            </w:rPr>
          </w:pPr>
        </w:p>
      </w:tc>
    </w:tr>
  </w:tbl>
  <w:p w:rsidR="008B265D" w:rsidRDefault="008B265D">
    <w:pPr>
      <w:pStyle w:val="Footer"/>
    </w:pPr>
  </w:p>
  <w:p w:rsidR="008B265D" w:rsidRDefault="008B265D"/>
  <w:p w:rsidR="008B265D" w:rsidRDefault="008B265D"/>
  <w:p w:rsidR="008B265D" w:rsidRDefault="008B265D"/>
  <w:p w:rsidR="008B265D" w:rsidRDefault="008B26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43" w:rsidRDefault="00897443">
      <w:r>
        <w:separator/>
      </w:r>
    </w:p>
  </w:footnote>
  <w:footnote w:type="continuationSeparator" w:id="0">
    <w:p w:rsidR="00897443" w:rsidRDefault="0089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5D" w:rsidRDefault="008B265D">
    <w:pPr>
      <w:pStyle w:val="Header"/>
    </w:pPr>
  </w:p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  <w:p w:rsidR="008B265D" w:rsidRDefault="008B26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  <w:tblLook w:val="01E0" w:firstRow="1" w:lastRow="1" w:firstColumn="1" w:lastColumn="1" w:noHBand="0" w:noVBand="0"/>
    </w:tblPr>
    <w:tblGrid>
      <w:gridCol w:w="2392"/>
      <w:gridCol w:w="7694"/>
    </w:tblGrid>
    <w:tr w:rsidR="008B265D">
      <w:trPr>
        <w:trHeight w:val="304"/>
      </w:trPr>
      <w:tc>
        <w:tcPr>
          <w:tcW w:w="2437" w:type="dxa"/>
          <w:shd w:val="clear" w:color="auto" w:fill="auto"/>
          <w:vAlign w:val="center"/>
        </w:tcPr>
        <w:p w:rsidR="008B265D" w:rsidRDefault="008B265D">
          <w:pPr>
            <w:pStyle w:val="DocumentHeader1"/>
          </w:pPr>
        </w:p>
      </w:tc>
      <w:tc>
        <w:tcPr>
          <w:tcW w:w="7823" w:type="dxa"/>
          <w:shd w:val="clear" w:color="auto" w:fill="202B62"/>
          <w:vAlign w:val="center"/>
        </w:tcPr>
        <w:p w:rsidR="008B265D" w:rsidRDefault="00084FB0">
          <w:pPr>
            <w:pStyle w:val="NG-Heading-RightNormal"/>
          </w:pPr>
          <w:r>
            <w:t>Curriculum Vitae</w:t>
          </w:r>
        </w:p>
        <w:p w:rsidR="008B265D" w:rsidRDefault="00084FB0">
          <w:pPr>
            <w:pStyle w:val="NG-Heading-RightBold"/>
          </w:pPr>
          <w:r>
            <w:t>Onalenna Manyeneng</w:t>
          </w:r>
        </w:p>
      </w:tc>
    </w:tr>
  </w:tbl>
  <w:p w:rsidR="008B265D" w:rsidRDefault="008B265D"/>
  <w:p w:rsidR="008B265D" w:rsidRDefault="008B26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99AE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34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BCE3112"/>
    <w:lvl w:ilvl="0" w:tplc="DEF61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7066710"/>
    <w:lvl w:ilvl="0" w:tplc="08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476B6B0"/>
    <w:lvl w:ilvl="0" w:tplc="1C1471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CB2766A"/>
    <w:lvl w:ilvl="0" w:tplc="699AAF1A">
      <w:start w:val="1"/>
      <w:numFmt w:val="bullet"/>
      <w:lvlText w:val=""/>
      <w:lvlJc w:val="left"/>
      <w:pPr>
        <w:tabs>
          <w:tab w:val="left" w:pos="360"/>
          <w:tab w:val="right" w:pos="8306"/>
          <w:tab w:val="center" w:pos="26625"/>
        </w:tabs>
        <w:ind w:left="360" w:hanging="360"/>
      </w:pPr>
      <w:rPr>
        <w:rFonts w:ascii="Symbol" w:eastAsia="Symbol" w:hAnsi="Symbol" w:hint="default"/>
        <w:sz w:val="20"/>
      </w:rPr>
    </w:lvl>
    <w:lvl w:ilvl="1" w:tplc="EC02BEE8" w:tentative="1">
      <w:start w:val="1"/>
      <w:numFmt w:val="bullet"/>
      <w:lvlText w:val=""/>
      <w:lvlJc w:val="left"/>
      <w:pPr>
        <w:tabs>
          <w:tab w:val="left" w:pos="360"/>
          <w:tab w:val="right" w:pos="8306"/>
          <w:tab w:val="center" w:pos="26625"/>
        </w:tabs>
        <w:ind w:left="360" w:hanging="360"/>
      </w:pPr>
      <w:rPr>
        <w:rFonts w:ascii="Symbol" w:eastAsia="Symbol" w:hAnsi="Symbol" w:hint="default"/>
        <w:sz w:val="20"/>
      </w:rPr>
    </w:lvl>
    <w:lvl w:ilvl="2" w:tplc="6624F484" w:tentative="1">
      <w:start w:val="1"/>
      <w:numFmt w:val="bullet"/>
      <w:lvlText w:val=""/>
      <w:lvlJc w:val="left"/>
      <w:pPr>
        <w:tabs>
          <w:tab w:val="left" w:pos="360"/>
          <w:tab w:val="right" w:pos="8306"/>
          <w:tab w:val="center" w:pos="26625"/>
        </w:tabs>
        <w:ind w:left="360" w:hanging="360"/>
      </w:pPr>
      <w:rPr>
        <w:rFonts w:ascii="Symbol" w:eastAsia="Symbol" w:hAnsi="Symbol" w:hint="default"/>
        <w:sz w:val="20"/>
      </w:rPr>
    </w:lvl>
    <w:lvl w:ilvl="3" w:tplc="0804EB0C" w:tentative="1">
      <w:start w:val="1"/>
      <w:numFmt w:val="bullet"/>
      <w:lvlText w:val=""/>
      <w:lvlJc w:val="left"/>
      <w:pPr>
        <w:tabs>
          <w:tab w:val="left" w:pos="360"/>
          <w:tab w:val="right" w:pos="8306"/>
          <w:tab w:val="center" w:pos="26625"/>
        </w:tabs>
        <w:ind w:left="360" w:hanging="360"/>
      </w:pPr>
      <w:rPr>
        <w:rFonts w:ascii="Symbol" w:eastAsia="Symbol" w:hAnsi="Symbol" w:hint="default"/>
        <w:sz w:val="20"/>
      </w:rPr>
    </w:lvl>
    <w:lvl w:ilvl="4" w:tplc="E6EED438" w:tentative="1">
      <w:start w:val="1"/>
      <w:numFmt w:val="bullet"/>
      <w:lvlText w:val=""/>
      <w:lvlJc w:val="left"/>
      <w:pPr>
        <w:tabs>
          <w:tab w:val="left" w:pos="360"/>
          <w:tab w:val="right" w:pos="8306"/>
          <w:tab w:val="center" w:pos="26625"/>
        </w:tabs>
        <w:ind w:left="360" w:hanging="360"/>
      </w:pPr>
      <w:rPr>
        <w:rFonts w:ascii="Symbol" w:eastAsia="Symbol" w:hAnsi="Symbol" w:hint="default"/>
        <w:sz w:val="20"/>
      </w:rPr>
    </w:lvl>
    <w:lvl w:ilvl="5" w:tplc="284E8A1E" w:tentative="1">
      <w:start w:val="1"/>
      <w:numFmt w:val="bullet"/>
      <w:lvlText w:val=""/>
      <w:lvlJc w:val="left"/>
      <w:pPr>
        <w:tabs>
          <w:tab w:val="left" w:pos="360"/>
          <w:tab w:val="right" w:pos="8306"/>
          <w:tab w:val="center" w:pos="26625"/>
        </w:tabs>
        <w:ind w:left="360" w:hanging="360"/>
      </w:pPr>
      <w:rPr>
        <w:rFonts w:ascii="Symbol" w:eastAsia="Symbol" w:hAnsi="Symbol" w:hint="default"/>
        <w:sz w:val="20"/>
      </w:rPr>
    </w:lvl>
    <w:lvl w:ilvl="6" w:tplc="299C896E" w:tentative="1">
      <w:start w:val="1"/>
      <w:numFmt w:val="bullet"/>
      <w:lvlText w:val=""/>
      <w:lvlJc w:val="left"/>
      <w:pPr>
        <w:tabs>
          <w:tab w:val="left" w:pos="360"/>
          <w:tab w:val="right" w:pos="8306"/>
          <w:tab w:val="center" w:pos="26625"/>
        </w:tabs>
        <w:ind w:left="360" w:hanging="360"/>
      </w:pPr>
      <w:rPr>
        <w:rFonts w:ascii="Symbol" w:eastAsia="Symbol" w:hAnsi="Symbol" w:hint="default"/>
        <w:sz w:val="20"/>
      </w:rPr>
    </w:lvl>
    <w:lvl w:ilvl="7" w:tplc="E102B7DC" w:tentative="1">
      <w:start w:val="1"/>
      <w:numFmt w:val="bullet"/>
      <w:lvlText w:val=""/>
      <w:lvlJc w:val="left"/>
      <w:pPr>
        <w:tabs>
          <w:tab w:val="left" w:pos="360"/>
          <w:tab w:val="right" w:pos="8306"/>
          <w:tab w:val="center" w:pos="26625"/>
        </w:tabs>
        <w:ind w:left="360" w:hanging="360"/>
      </w:pPr>
      <w:rPr>
        <w:rFonts w:ascii="Symbol" w:eastAsia="Symbol" w:hAnsi="Symbol" w:hint="default"/>
        <w:sz w:val="20"/>
      </w:rPr>
    </w:lvl>
    <w:lvl w:ilvl="8" w:tplc="04546664" w:tentative="1">
      <w:start w:val="1"/>
      <w:numFmt w:val="bullet"/>
      <w:lvlText w:val=""/>
      <w:lvlJc w:val="left"/>
      <w:pPr>
        <w:tabs>
          <w:tab w:val="left" w:pos="360"/>
          <w:tab w:val="right" w:pos="8306"/>
          <w:tab w:val="center" w:pos="26625"/>
        </w:tabs>
        <w:ind w:left="360" w:hanging="360"/>
      </w:pPr>
      <w:rPr>
        <w:rFonts w:ascii="Symbol" w:eastAsia="Symbol" w:hAnsi="Symbol" w:hint="default"/>
        <w:sz w:val="20"/>
      </w:rPr>
    </w:lvl>
  </w:abstractNum>
  <w:abstractNum w:abstractNumId="6" w15:restartNumberingAfterBreak="0">
    <w:nsid w:val="00000007"/>
    <w:multiLevelType w:val="hybridMultilevel"/>
    <w:tmpl w:val="9DAC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C3AC13A"/>
    <w:lvl w:ilvl="0" w:tplc="5ABA1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06EE17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D2CA784"/>
    <w:lvl w:ilvl="0" w:tplc="0FD6F48A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5669E7A"/>
    <w:lvl w:ilvl="0" w:tplc="28E652DE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4845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13AD11E"/>
    <w:lvl w:ilvl="0" w:tplc="A596FD68">
      <w:start w:val="1"/>
      <w:numFmt w:val="bullet"/>
      <w:pStyle w:val="SPBullets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9FECFD0"/>
    <w:lvl w:ilvl="0" w:tplc="28E652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F22519A"/>
    <w:lvl w:ilvl="0" w:tplc="07A238A4">
      <w:start w:val="1"/>
      <w:numFmt w:val="bullet"/>
      <w:pStyle w:val="Bullet2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9580D78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DCCC7EC"/>
    <w:lvl w:ilvl="0" w:tplc="1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FB64CEA8"/>
    <w:lvl w:ilvl="0" w:tplc="08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7988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29D06BC6"/>
    <w:lvl w:ilvl="0" w:tplc="28CCA0D2">
      <w:start w:val="1"/>
      <w:numFmt w:val="bullet"/>
      <w:pStyle w:val="NG-Font-Normal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76227618"/>
    <w:lvl w:ilvl="0" w:tplc="1A3E2F9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5BA8D6C6"/>
    <w:lvl w:ilvl="0" w:tplc="17BAB4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E2580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D2C4EDC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5D88F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BE123924"/>
    <w:lvl w:ilvl="0" w:tplc="E1D89CE4">
      <w:start w:val="1"/>
      <w:numFmt w:val="bullet"/>
      <w:pStyle w:val="Bullet1"/>
      <w:lvlText w:val=""/>
      <w:lvlJc w:val="left"/>
      <w:pPr>
        <w:tabs>
          <w:tab w:val="left" w:pos="397"/>
        </w:tabs>
        <w:ind w:left="397" w:hanging="28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4A04F6F0"/>
    <w:lvl w:ilvl="0" w:tplc="28E652DE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966C24F0"/>
    <w:lvl w:ilvl="0" w:tplc="746E11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E696C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055E1A"/>
    <w:multiLevelType w:val="hybridMultilevel"/>
    <w:tmpl w:val="A4E0BCE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C5418E"/>
    <w:multiLevelType w:val="hybridMultilevel"/>
    <w:tmpl w:val="C43CD508"/>
    <w:lvl w:ilvl="0" w:tplc="4112A274">
      <w:start w:val="1"/>
      <w:numFmt w:val="bullet"/>
      <w:lvlText w:val="-"/>
      <w:lvlJc w:val="left"/>
      <w:pPr>
        <w:ind w:left="418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1" w15:restartNumberingAfterBreak="0">
    <w:nsid w:val="5D7F1288"/>
    <w:multiLevelType w:val="hybridMultilevel"/>
    <w:tmpl w:val="5E74EAD6"/>
    <w:lvl w:ilvl="0" w:tplc="DC24120A">
      <w:numFmt w:val="bullet"/>
      <w:lvlText w:val="-"/>
      <w:lvlJc w:val="left"/>
      <w:pPr>
        <w:ind w:left="418" w:hanging="360"/>
      </w:pPr>
      <w:rPr>
        <w:rFonts w:ascii="MundoSansStd" w:eastAsia="Times New Roman" w:hAnsi="MundoSansStd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2" w15:restartNumberingAfterBreak="0">
    <w:nsid w:val="6D23174D"/>
    <w:multiLevelType w:val="hybridMultilevel"/>
    <w:tmpl w:val="3FFE4B2A"/>
    <w:lvl w:ilvl="0" w:tplc="DC24120A">
      <w:numFmt w:val="bullet"/>
      <w:lvlText w:val="-"/>
      <w:lvlJc w:val="left"/>
      <w:pPr>
        <w:ind w:left="476" w:hanging="360"/>
      </w:pPr>
      <w:rPr>
        <w:rFonts w:ascii="MundoSansStd" w:eastAsia="Times New Roman" w:hAnsi="MundoSansStd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2"/>
  </w:num>
  <w:num w:numId="4">
    <w:abstractNumId w:val="29"/>
  </w:num>
  <w:num w:numId="5">
    <w:abstractNumId w:val="10"/>
  </w:num>
  <w:num w:numId="6">
    <w:abstractNumId w:val="24"/>
  </w:num>
  <w:num w:numId="7">
    <w:abstractNumId w:val="17"/>
  </w:num>
  <w:num w:numId="8">
    <w:abstractNumId w:val="11"/>
  </w:num>
  <w:num w:numId="9">
    <w:abstractNumId w:val="5"/>
  </w:num>
  <w:num w:numId="10">
    <w:abstractNumId w:val="27"/>
  </w:num>
  <w:num w:numId="11">
    <w:abstractNumId w:val="6"/>
  </w:num>
  <w:num w:numId="12">
    <w:abstractNumId w:val="16"/>
  </w:num>
  <w:num w:numId="13">
    <w:abstractNumId w:val="13"/>
  </w:num>
  <w:num w:numId="14">
    <w:abstractNumId w:val="2"/>
  </w:num>
  <w:num w:numId="15">
    <w:abstractNumId w:val="14"/>
  </w:num>
  <w:num w:numId="16">
    <w:abstractNumId w:val="9"/>
  </w:num>
  <w:num w:numId="17">
    <w:abstractNumId w:val="21"/>
  </w:num>
  <w:num w:numId="18">
    <w:abstractNumId w:val="4"/>
  </w:num>
  <w:num w:numId="19">
    <w:abstractNumId w:val="28"/>
  </w:num>
  <w:num w:numId="20">
    <w:abstractNumId w:val="15"/>
  </w:num>
  <w:num w:numId="21">
    <w:abstractNumId w:val="7"/>
  </w:num>
  <w:num w:numId="22">
    <w:abstractNumId w:val="26"/>
  </w:num>
  <w:num w:numId="23">
    <w:abstractNumId w:val="25"/>
  </w:num>
  <w:num w:numId="24">
    <w:abstractNumId w:val="19"/>
  </w:num>
  <w:num w:numId="25">
    <w:abstractNumId w:val="8"/>
  </w:num>
  <w:num w:numId="26">
    <w:abstractNumId w:val="3"/>
  </w:num>
  <w:num w:numId="27">
    <w:abstractNumId w:val="22"/>
  </w:num>
  <w:num w:numId="28">
    <w:abstractNumId w:val="0"/>
  </w:num>
  <w:num w:numId="29">
    <w:abstractNumId w:val="20"/>
  </w:num>
  <w:num w:numId="30">
    <w:abstractNumId w:val="23"/>
  </w:num>
  <w:num w:numId="31">
    <w:abstractNumId w:val="18"/>
  </w:num>
  <w:num w:numId="32">
    <w:abstractNumId w:val="31"/>
  </w:num>
  <w:num w:numId="33">
    <w:abstractNumId w:val="32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5D"/>
    <w:rsid w:val="0001718B"/>
    <w:rsid w:val="00084FB0"/>
    <w:rsid w:val="0012391E"/>
    <w:rsid w:val="00215123"/>
    <w:rsid w:val="00217B0D"/>
    <w:rsid w:val="00227908"/>
    <w:rsid w:val="00262F6E"/>
    <w:rsid w:val="00295D78"/>
    <w:rsid w:val="00300519"/>
    <w:rsid w:val="00347E0B"/>
    <w:rsid w:val="0045338C"/>
    <w:rsid w:val="004F71EA"/>
    <w:rsid w:val="00631CE0"/>
    <w:rsid w:val="00636E11"/>
    <w:rsid w:val="0077445D"/>
    <w:rsid w:val="00787051"/>
    <w:rsid w:val="0079465E"/>
    <w:rsid w:val="008651E0"/>
    <w:rsid w:val="00897443"/>
    <w:rsid w:val="008A1991"/>
    <w:rsid w:val="008B265D"/>
    <w:rsid w:val="008C65B0"/>
    <w:rsid w:val="00923D4B"/>
    <w:rsid w:val="00986169"/>
    <w:rsid w:val="009B1B26"/>
    <w:rsid w:val="009C5A9A"/>
    <w:rsid w:val="009F5EA6"/>
    <w:rsid w:val="00AA0492"/>
    <w:rsid w:val="00B31B87"/>
    <w:rsid w:val="00B36E80"/>
    <w:rsid w:val="00B81A35"/>
    <w:rsid w:val="00B93058"/>
    <w:rsid w:val="00BF637E"/>
    <w:rsid w:val="00C41D17"/>
    <w:rsid w:val="00C42D20"/>
    <w:rsid w:val="00D267D8"/>
    <w:rsid w:val="00D50B71"/>
    <w:rsid w:val="00D83232"/>
    <w:rsid w:val="00DA1DD9"/>
    <w:rsid w:val="00DF6722"/>
    <w:rsid w:val="00EF7FBE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F7F76"/>
  <w15:docId w15:val="{990D9834-2FC0-4626-B886-879F48D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4485"/>
      </w:tabs>
    </w:pPr>
    <w:rPr>
      <w:rFonts w:ascii="Calibri" w:hAnsi="Calibri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rial" w:hAnsi="Arial"/>
      <w:color w:val="0000FF"/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00"/>
      <w:outlineLvl w:val="7"/>
    </w:pPr>
    <w:rPr>
      <w:rFonts w:ascii="Cambria" w:eastAsia="SimSun" w:hAnsi="Cambria" w:cs="SimSun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Pr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clear" w:pos="4485"/>
      </w:tabs>
      <w:ind w:left="58"/>
    </w:pPr>
    <w:rPr>
      <w:rFonts w:cs="Tahoma"/>
    </w:rPr>
  </w:style>
  <w:style w:type="paragraph" w:customStyle="1" w:styleId="TableColumnHeadings">
    <w:name w:val="Table Column Headings"/>
    <w:basedOn w:val="Normal"/>
    <w:link w:val="TableColumnHeadingsChar"/>
  </w:style>
  <w:style w:type="paragraph" w:customStyle="1" w:styleId="DocumentHeader1">
    <w:name w:val="Document Header 1"/>
    <w:basedOn w:val="Header"/>
    <w:rPr>
      <w:sz w:val="36"/>
      <w:szCs w:val="36"/>
    </w:rPr>
  </w:style>
  <w:style w:type="paragraph" w:customStyle="1" w:styleId="DocumentHeader2">
    <w:name w:val="Document Header 2"/>
    <w:basedOn w:val="Header"/>
    <w:link w:val="DocumentHeader2Char"/>
    <w:pPr>
      <w:jc w:val="right"/>
    </w:pPr>
  </w:style>
  <w:style w:type="paragraph" w:customStyle="1" w:styleId="SPBullets">
    <w:name w:val="SP_Bullets"/>
    <w:basedOn w:val="Normal"/>
    <w:pPr>
      <w:numPr>
        <w:numId w:val="3"/>
      </w:numPr>
      <w:spacing w:before="120" w:after="120"/>
      <w:contextualSpacing/>
    </w:pPr>
    <w:rPr>
      <w:rFonts w:ascii="Antigoni Light" w:hAnsi="Antigoni Light"/>
      <w:bCs/>
      <w:sz w:val="24"/>
    </w:rPr>
  </w:style>
  <w:style w:type="paragraph" w:customStyle="1" w:styleId="TableRowHeading">
    <w:name w:val="Table Row Heading"/>
    <w:basedOn w:val="TableColumnHeadings"/>
  </w:style>
  <w:style w:type="paragraph" w:styleId="TOC1">
    <w:name w:val="toc 1"/>
    <w:basedOn w:val="Normal"/>
    <w:next w:val="Normal"/>
    <w:pPr>
      <w:spacing w:before="120" w:after="120"/>
    </w:pPr>
    <w:rPr>
      <w:rFonts w:ascii="Arial" w:hAnsi="Arial"/>
      <w:bCs/>
      <w:caps/>
      <w:lang w:val="en-GB"/>
    </w:rPr>
  </w:style>
  <w:style w:type="paragraph" w:customStyle="1" w:styleId="Bullet2">
    <w:name w:val="Bullet2"/>
    <w:basedOn w:val="Normal"/>
    <w:pPr>
      <w:numPr>
        <w:numId w:val="15"/>
      </w:numPr>
    </w:pPr>
    <w:rPr>
      <w:rFonts w:ascii="Arial" w:hAnsi="Arial"/>
      <w:lang w:val="en-GB"/>
    </w:rPr>
  </w:style>
  <w:style w:type="paragraph" w:customStyle="1" w:styleId="CharCharCharChar">
    <w:name w:val="Char Char Char Char"/>
    <w:basedOn w:val="Normal"/>
    <w:pPr>
      <w:spacing w:before="40" w:after="40"/>
    </w:pPr>
    <w:rPr>
      <w:rFonts w:ascii="Arial" w:hAnsi="Arial"/>
      <w:szCs w:val="24"/>
    </w:rPr>
  </w:style>
  <w:style w:type="paragraph" w:styleId="DocumentMap">
    <w:name w:val="Document Map"/>
    <w:basedOn w:val="Normal"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pPr>
      <w:tabs>
        <w:tab w:val="clear" w:pos="4485"/>
      </w:tabs>
      <w:ind w:right="-1"/>
    </w:pPr>
    <w:rPr>
      <w:rFonts w:ascii="Arial" w:hAnsi="Arial"/>
      <w:lang w:val="en-GB"/>
    </w:rPr>
  </w:style>
  <w:style w:type="paragraph" w:customStyle="1" w:styleId="SPHeading1">
    <w:name w:val="SP_Heading 1"/>
    <w:basedOn w:val="Normal"/>
    <w:link w:val="SPHeading1CharChar"/>
    <w:pPr>
      <w:tabs>
        <w:tab w:val="clear" w:pos="4485"/>
      </w:tabs>
      <w:spacing w:before="240" w:after="120"/>
      <w:ind w:right="333"/>
      <w:jc w:val="right"/>
    </w:pPr>
    <w:rPr>
      <w:rFonts w:ascii="Franklin Gothic Heavy" w:hAnsi="Franklin Gothic Heavy"/>
      <w:sz w:val="44"/>
      <w:szCs w:val="44"/>
      <w:lang w:val="en-ZA"/>
    </w:rPr>
  </w:style>
  <w:style w:type="character" w:customStyle="1" w:styleId="SPHeading1CharChar">
    <w:name w:val="SP_Heading 1 Char Char"/>
    <w:link w:val="SPHeading1"/>
    <w:rPr>
      <w:rFonts w:ascii="Franklin Gothic Heavy" w:hAnsi="Franklin Gothic Heavy"/>
      <w:sz w:val="44"/>
      <w:szCs w:val="44"/>
      <w:lang w:val="en-ZA" w:eastAsia="en-US" w:bidi="ar-SA"/>
    </w:rPr>
  </w:style>
  <w:style w:type="paragraph" w:customStyle="1" w:styleId="Bullet1">
    <w:name w:val="Bullet1"/>
    <w:basedOn w:val="Normal"/>
    <w:pPr>
      <w:numPr>
        <w:numId w:val="23"/>
      </w:numPr>
    </w:p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auto" w:fill="FFFFFF"/>
      <w:tabs>
        <w:tab w:val="clear" w:pos="4485"/>
      </w:tabs>
      <w:spacing w:after="240"/>
    </w:pPr>
    <w:rPr>
      <w:rFonts w:ascii="Times New Roman" w:hAnsi="Times New Roman"/>
      <w:bCs/>
      <w:sz w:val="36"/>
      <w:szCs w:val="36"/>
      <w:lang w:val="en-GB"/>
    </w:rPr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tabs>
        <w:tab w:val="clear" w:pos="4485"/>
      </w:tabs>
      <w:spacing w:before="220" w:line="220" w:lineRule="atLeast"/>
    </w:pPr>
    <w:rPr>
      <w:rFonts w:ascii="Garamond" w:hAnsi="Garamond"/>
      <w:caps/>
      <w:spacing w:val="15"/>
      <w:lang w:val="en-GB"/>
    </w:rPr>
  </w:style>
  <w:style w:type="paragraph" w:styleId="ListParagraph">
    <w:name w:val="List Paragraph"/>
    <w:basedOn w:val="Normal"/>
    <w:uiPriority w:val="34"/>
    <w:qFormat/>
    <w:pPr>
      <w:tabs>
        <w:tab w:val="clear" w:pos="4485"/>
      </w:tabs>
      <w:spacing w:after="200" w:line="276" w:lineRule="auto"/>
      <w:ind w:left="720"/>
      <w:contextualSpacing/>
    </w:pPr>
    <w:rPr>
      <w:rFonts w:eastAsia="Calibri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color w:val="FF9900"/>
      <w:sz w:val="26"/>
      <w:szCs w:val="26"/>
    </w:rPr>
  </w:style>
  <w:style w:type="paragraph" w:customStyle="1" w:styleId="NG-Heading-RightBold">
    <w:name w:val="NG - Heading - Right (Bold)"/>
    <w:link w:val="NG-Heading-RightBoldChar"/>
    <w:qFormat/>
    <w:pPr>
      <w:jc w:val="right"/>
    </w:pPr>
    <w:rPr>
      <w:rFonts w:ascii="Century Gothic" w:hAnsi="Century Gothic"/>
      <w:b/>
      <w:color w:val="FFFFFF"/>
      <w:sz w:val="22"/>
      <w:szCs w:val="24"/>
      <w:lang w:val="en-US" w:eastAsia="en-US"/>
    </w:rPr>
  </w:style>
  <w:style w:type="paragraph" w:customStyle="1" w:styleId="NG-Heading-RightNormal">
    <w:name w:val="NG - Heading - Right (Normal)"/>
    <w:link w:val="NG-Heading-RightNormalChar"/>
    <w:qFormat/>
    <w:pPr>
      <w:jc w:val="right"/>
    </w:pPr>
    <w:rPr>
      <w:rFonts w:ascii="Century Gothic" w:hAnsi="Century Gothic"/>
      <w:color w:val="FFFFFF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rFonts w:ascii="Tahoma" w:hAnsi="Tahoma"/>
      <w:b/>
      <w:color w:val="FF9900"/>
      <w:sz w:val="28"/>
      <w:szCs w:val="28"/>
    </w:rPr>
  </w:style>
  <w:style w:type="character" w:customStyle="1" w:styleId="DocumentHeader2Char">
    <w:name w:val="Document Header 2 Char"/>
    <w:basedOn w:val="HeaderChar"/>
    <w:link w:val="DocumentHeader2"/>
    <w:rPr>
      <w:rFonts w:ascii="Tahoma" w:hAnsi="Tahoma"/>
      <w:b/>
      <w:color w:val="FF9900"/>
      <w:sz w:val="28"/>
      <w:szCs w:val="28"/>
    </w:rPr>
  </w:style>
  <w:style w:type="character" w:customStyle="1" w:styleId="NG-Heading-RightBoldChar">
    <w:name w:val="NG - Heading - Right (Bold) Char"/>
    <w:link w:val="NG-Heading-RightBold"/>
    <w:rPr>
      <w:rFonts w:ascii="Century Gothic" w:hAnsi="Century Gothic"/>
      <w:b/>
      <w:color w:val="FFFFFF"/>
      <w:sz w:val="22"/>
      <w:szCs w:val="24"/>
      <w:lang w:val="en-US" w:eastAsia="en-US"/>
    </w:rPr>
  </w:style>
  <w:style w:type="paragraph" w:customStyle="1" w:styleId="NG-Heading-HyperlinkBold">
    <w:name w:val="NG - Heading -  Hyperlink (Bold)"/>
    <w:basedOn w:val="Normal"/>
    <w:link w:val="NG-Heading-HyperlinkBoldChar"/>
    <w:rPr>
      <w:u w:val="single"/>
    </w:rPr>
  </w:style>
  <w:style w:type="character" w:customStyle="1" w:styleId="NG-Heading-RightNormalChar">
    <w:name w:val="NG - Heading - Right (Normal) Char"/>
    <w:link w:val="NG-Heading-RightNormal"/>
    <w:rPr>
      <w:rFonts w:ascii="Century Gothic" w:hAnsi="Century Gothic"/>
      <w:color w:val="FFFFFF"/>
      <w:szCs w:val="24"/>
      <w:lang w:val="en-US" w:eastAsia="en-US"/>
    </w:rPr>
  </w:style>
  <w:style w:type="paragraph" w:customStyle="1" w:styleId="NG-Heading-BlackSmallBold">
    <w:name w:val="NG - Heading - Black Small (Bold)"/>
    <w:link w:val="NG-Heading-BlackSmallBoldChar"/>
    <w:qFormat/>
    <w:rPr>
      <w:rFonts w:ascii="Century Gothic" w:hAnsi="Century Gothic"/>
      <w:b/>
      <w:color w:val="000000"/>
      <w:sz w:val="18"/>
      <w:szCs w:val="24"/>
      <w:lang w:val="en-US" w:eastAsia="en-US"/>
    </w:rPr>
  </w:style>
  <w:style w:type="character" w:customStyle="1" w:styleId="NG-Heading-HyperlinkBoldChar">
    <w:name w:val="NG - Heading -  Hyperlink (Bold) Char"/>
    <w:link w:val="NG-Heading-HyperlinkBold"/>
    <w:rPr>
      <w:rFonts w:ascii="Tahoma" w:hAnsi="Tahoma"/>
      <w:b/>
      <w:color w:val="FF9900"/>
      <w:sz w:val="28"/>
      <w:szCs w:val="28"/>
      <w:u w:val="single"/>
    </w:rPr>
  </w:style>
  <w:style w:type="paragraph" w:customStyle="1" w:styleId="NG-Heading-HyperlinkSmall">
    <w:name w:val="NG - Heading - Hyperlink Small"/>
    <w:basedOn w:val="NG-Heading-RightNormal"/>
    <w:link w:val="NG-Heading-HyperlinkSmallChar"/>
    <w:qFormat/>
    <w:pPr>
      <w:jc w:val="left"/>
    </w:pPr>
    <w:rPr>
      <w:b/>
      <w:color w:val="AD1220"/>
      <w:sz w:val="16"/>
      <w:u w:val="single"/>
    </w:rPr>
  </w:style>
  <w:style w:type="character" w:customStyle="1" w:styleId="NG-Heading-BlackSmallBoldChar">
    <w:name w:val="NG - Heading - Black Small (Bold) Char"/>
    <w:link w:val="NG-Heading-BlackSmallBold"/>
    <w:rPr>
      <w:rFonts w:ascii="Century Gothic" w:hAnsi="Century Gothic"/>
      <w:b/>
      <w:color w:val="000000"/>
      <w:sz w:val="18"/>
      <w:szCs w:val="24"/>
      <w:lang w:bidi="ar-SA"/>
    </w:rPr>
  </w:style>
  <w:style w:type="paragraph" w:customStyle="1" w:styleId="NG-Heading-SmallGreyNormal">
    <w:name w:val="NG - Heading - Small Grey (Normal)"/>
    <w:basedOn w:val="Header"/>
    <w:link w:val="NG-Heading-SmallGreyNormalChar"/>
    <w:qFormat/>
    <w:pPr>
      <w:jc w:val="right"/>
    </w:pPr>
    <w:rPr>
      <w:color w:val="808080"/>
      <w:sz w:val="16"/>
      <w:szCs w:val="16"/>
    </w:rPr>
  </w:style>
  <w:style w:type="character" w:customStyle="1" w:styleId="NG-Heading-HyperlinkSmallChar">
    <w:name w:val="NG - Heading - Hyperlink Small Char"/>
    <w:link w:val="NG-Heading-HyperlinkSmall"/>
    <w:rPr>
      <w:rFonts w:ascii="Century Gothic" w:hAnsi="Century Gothic"/>
      <w:b/>
      <w:color w:val="AD1220"/>
      <w:sz w:val="16"/>
      <w:szCs w:val="24"/>
      <w:u w:val="single"/>
    </w:rPr>
  </w:style>
  <w:style w:type="paragraph" w:customStyle="1" w:styleId="NG-Font-LargeRightBold">
    <w:name w:val="NG - Font - Large Right (Bold)"/>
    <w:basedOn w:val="SPHeading1"/>
    <w:link w:val="NG-Font-LargeRightBoldChar"/>
    <w:qFormat/>
    <w:pPr>
      <w:ind w:right="139"/>
      <w:jc w:val="center"/>
      <w:outlineLvl w:val="0"/>
    </w:pPr>
    <w:rPr>
      <w:rFonts w:ascii="Century Gothic" w:hAnsi="Century Gothic" w:cs="Tahoma"/>
      <w:noProof/>
    </w:rPr>
  </w:style>
  <w:style w:type="character" w:customStyle="1" w:styleId="NG-Heading-SmallGreyNormalChar">
    <w:name w:val="NG - Heading - Small Grey (Normal) Char"/>
    <w:link w:val="NG-Heading-SmallGreyNormal"/>
    <w:rPr>
      <w:rFonts w:ascii="Century Gothic" w:hAnsi="Century Gothic" w:cs="Arial"/>
      <w:b w:val="0"/>
      <w:color w:val="808080"/>
      <w:sz w:val="16"/>
      <w:szCs w:val="16"/>
    </w:rPr>
  </w:style>
  <w:style w:type="paragraph" w:customStyle="1" w:styleId="NG-Font-NormalRight">
    <w:name w:val="NG - Font - Normal Right"/>
    <w:basedOn w:val="SPHeading1"/>
    <w:link w:val="NG-Font-NormalRightChar"/>
    <w:qFormat/>
    <w:pPr>
      <w:spacing w:before="0" w:after="0"/>
      <w:ind w:right="144"/>
      <w:jc w:val="left"/>
    </w:pPr>
    <w:rPr>
      <w:rFonts w:ascii="Century Gothic" w:hAnsi="Century Gothic" w:cs="Tahoma"/>
    </w:rPr>
  </w:style>
  <w:style w:type="character" w:customStyle="1" w:styleId="NG-Font-LargeRightBoldChar">
    <w:name w:val="NG - Font - Large Right (Bold) Char"/>
    <w:link w:val="NG-Font-LargeRightBold"/>
    <w:rPr>
      <w:rFonts w:ascii="Century Gothic" w:hAnsi="Century Gothic" w:cs="Tahoma"/>
      <w:noProof/>
      <w:sz w:val="44"/>
      <w:szCs w:val="44"/>
      <w:lang w:eastAsia="en-US"/>
    </w:rPr>
  </w:style>
  <w:style w:type="paragraph" w:customStyle="1" w:styleId="NG-Table-HeadingCentreBold">
    <w:name w:val="NG - Table - Heading Centre (Bold)"/>
    <w:link w:val="NG-Table-HeadingCentreBoldChar"/>
    <w:qFormat/>
    <w:pPr>
      <w:jc w:val="center"/>
    </w:pPr>
    <w:rPr>
      <w:rFonts w:ascii="Century Gothic" w:hAnsi="Century Gothic"/>
      <w:b/>
      <w:color w:val="FFFFFF"/>
      <w:sz w:val="24"/>
      <w:szCs w:val="24"/>
      <w:lang w:val="en-US" w:eastAsia="en-US"/>
    </w:rPr>
  </w:style>
  <w:style w:type="character" w:customStyle="1" w:styleId="NG-Font-NormalRightChar">
    <w:name w:val="NG - Font - Normal Right Char"/>
    <w:link w:val="NG-Font-NormalRight"/>
    <w:rPr>
      <w:rFonts w:ascii="Century Gothic" w:hAnsi="Century Gothic" w:cs="Tahoma"/>
      <w:sz w:val="44"/>
      <w:szCs w:val="44"/>
      <w:lang w:val="en-ZA" w:eastAsia="en-US" w:bidi="ar-SA"/>
    </w:rPr>
  </w:style>
  <w:style w:type="paragraph" w:customStyle="1" w:styleId="NG-Table-NormalLeft">
    <w:name w:val="NG - Table - Normal Left"/>
    <w:basedOn w:val="TableText"/>
    <w:link w:val="NG-Table-NormalLeftChar"/>
    <w:qFormat/>
  </w:style>
  <w:style w:type="character" w:customStyle="1" w:styleId="NG-Table-HeadingCentreBoldChar">
    <w:name w:val="NG - Table - Heading Centre (Bold) Char"/>
    <w:link w:val="NG-Table-HeadingCentreBold"/>
    <w:rPr>
      <w:rFonts w:ascii="Century Gothic" w:hAnsi="Century Gothic"/>
      <w:b/>
      <w:color w:val="FFFFFF"/>
      <w:sz w:val="24"/>
      <w:szCs w:val="24"/>
      <w:lang w:val="en-US" w:eastAsia="en-US"/>
    </w:rPr>
  </w:style>
  <w:style w:type="paragraph" w:customStyle="1" w:styleId="NG-Table-TextLeftBold">
    <w:name w:val="NG - Table - Text Left (Bold)"/>
    <w:basedOn w:val="TableColumnHeadings"/>
    <w:link w:val="NG-Table-TextLeftBoldChar"/>
    <w:qFormat/>
  </w:style>
  <w:style w:type="character" w:customStyle="1" w:styleId="TableTextChar">
    <w:name w:val="Table Text Char"/>
    <w:link w:val="TableText"/>
    <w:rPr>
      <w:rFonts w:ascii="Calibri" w:hAnsi="Calibri" w:cs="Tahoma"/>
      <w:sz w:val="22"/>
      <w:szCs w:val="22"/>
      <w:lang w:val="en-US" w:eastAsia="en-US"/>
    </w:rPr>
  </w:style>
  <w:style w:type="character" w:customStyle="1" w:styleId="NG-Table-NormalLeftChar">
    <w:name w:val="NG - Table - Normal Left Char"/>
    <w:link w:val="NG-Table-NormalLeft"/>
    <w:rPr>
      <w:rFonts w:ascii="Century Gothic" w:hAnsi="Century Gothic" w:cs="Tahoma"/>
      <w:lang w:val="en-US" w:eastAsia="en-US"/>
    </w:rPr>
  </w:style>
  <w:style w:type="paragraph" w:customStyle="1" w:styleId="NG-Table-Hyperlink">
    <w:name w:val="NG - Table - Hyperlink"/>
    <w:basedOn w:val="TableText"/>
    <w:link w:val="NG-Table-HyperlinkChar"/>
    <w:qFormat/>
    <w:rPr>
      <w:b/>
      <w:color w:val="AD1220"/>
      <w:u w:val="single"/>
    </w:rPr>
  </w:style>
  <w:style w:type="character" w:customStyle="1" w:styleId="TableColumnHeadingsChar">
    <w:name w:val="Table Column Headings Char"/>
    <w:link w:val="TableColumnHeadings"/>
    <w:rPr>
      <w:rFonts w:ascii="Tahoma" w:hAnsi="Tahoma"/>
    </w:rPr>
  </w:style>
  <w:style w:type="character" w:customStyle="1" w:styleId="NG-Table-TextLeftBoldChar">
    <w:name w:val="NG - Table - Text Left (Bold) Char"/>
    <w:link w:val="NG-Table-TextLeftBold"/>
    <w:rPr>
      <w:rFonts w:ascii="Century Gothic" w:hAnsi="Century Gothic"/>
    </w:rPr>
  </w:style>
  <w:style w:type="paragraph" w:customStyle="1" w:styleId="NG-Table-SubHeadingLeft">
    <w:name w:val="NG - Table - Sub Heading Left"/>
    <w:basedOn w:val="TableText"/>
    <w:link w:val="NG-Table-SubHeadingLeftChar"/>
    <w:qFormat/>
  </w:style>
  <w:style w:type="character" w:customStyle="1" w:styleId="NG-Table-HyperlinkChar">
    <w:name w:val="NG - Table - Hyperlink Char"/>
    <w:link w:val="NG-Table-Hyperlink"/>
    <w:rPr>
      <w:rFonts w:ascii="Century Gothic" w:hAnsi="Century Gothic"/>
      <w:b/>
      <w:color w:val="AD1220"/>
      <w:sz w:val="18"/>
      <w:u w:val="single"/>
    </w:rPr>
  </w:style>
  <w:style w:type="paragraph" w:customStyle="1" w:styleId="NG-Table-NormalLeftBold">
    <w:name w:val="NG - Table - Normal Left (Bold)"/>
    <w:link w:val="NG-Table-NormalLeftBoldChar"/>
    <w:qFormat/>
    <w:rPr>
      <w:rFonts w:ascii="Century Gothic" w:hAnsi="Century Gothic"/>
      <w:sz w:val="18"/>
      <w:lang w:val="en-US" w:eastAsia="en-US"/>
    </w:rPr>
  </w:style>
  <w:style w:type="character" w:customStyle="1" w:styleId="NG-Table-SubHeadingLeftChar">
    <w:name w:val="NG - Table - Sub Heading Left Char"/>
    <w:basedOn w:val="TableTextChar"/>
    <w:link w:val="NG-Table-SubHeadingLeft"/>
    <w:rPr>
      <w:rFonts w:ascii="Century Gothic" w:hAnsi="Century Gothic" w:cs="Tahoma"/>
      <w:sz w:val="18"/>
      <w:szCs w:val="22"/>
      <w:lang w:val="en-US" w:eastAsia="en-US"/>
    </w:rPr>
  </w:style>
  <w:style w:type="paragraph" w:customStyle="1" w:styleId="NG-Table-SubHeadingCenter">
    <w:name w:val="NG - Table - Sub Heading Center"/>
    <w:basedOn w:val="NG-Table-SubHeadingLeft"/>
    <w:link w:val="NG-Table-SubHeadingCenterChar"/>
    <w:qFormat/>
    <w:rPr>
      <w:b/>
    </w:rPr>
  </w:style>
  <w:style w:type="character" w:customStyle="1" w:styleId="NG-Table-NormalLeftBoldChar">
    <w:name w:val="NG - Table - Normal Left (Bold) Char"/>
    <w:link w:val="NG-Table-NormalLeftBold"/>
    <w:rPr>
      <w:rFonts w:ascii="Century Gothic" w:hAnsi="Century Gothic"/>
      <w:sz w:val="18"/>
      <w:lang w:val="en-US" w:eastAsia="en-US"/>
    </w:rPr>
  </w:style>
  <w:style w:type="paragraph" w:customStyle="1" w:styleId="NG-Font-NormalLeft">
    <w:name w:val="NG - Font - Normal Left"/>
    <w:basedOn w:val="NG-Font-NormalRight"/>
    <w:link w:val="NG-Font-NormalLeftChar"/>
    <w:qFormat/>
    <w:pPr>
      <w:numPr>
        <w:numId w:val="24"/>
      </w:numPr>
      <w:jc w:val="both"/>
    </w:pPr>
    <w:rPr>
      <w:sz w:val="20"/>
      <w:szCs w:val="20"/>
      <w:lang w:val="en-US"/>
    </w:rPr>
  </w:style>
  <w:style w:type="character" w:customStyle="1" w:styleId="NG-Table-SubHeadingCenterChar">
    <w:name w:val="NG - Table - Sub Heading Center Char"/>
    <w:basedOn w:val="NG-Table-SubHeadingLeftChar"/>
    <w:link w:val="NG-Table-SubHeadingCenter"/>
    <w:rPr>
      <w:rFonts w:ascii="Century Gothic" w:hAnsi="Century Gothic" w:cs="Tahoma"/>
      <w:b/>
      <w:sz w:val="18"/>
      <w:szCs w:val="22"/>
      <w:lang w:val="en-US" w:eastAsia="en-US"/>
    </w:rPr>
  </w:style>
  <w:style w:type="paragraph" w:customStyle="1" w:styleId="NG-Table-SmallerLeft">
    <w:name w:val="NG - Table - Smaller Left"/>
    <w:basedOn w:val="TableText"/>
    <w:link w:val="NG-Table-SmallerLeftChar"/>
    <w:qFormat/>
    <w:rPr>
      <w:szCs w:val="18"/>
    </w:rPr>
  </w:style>
  <w:style w:type="character" w:customStyle="1" w:styleId="NG-Font-NormalLeftChar">
    <w:name w:val="NG - Font - Normal Left Char"/>
    <w:basedOn w:val="NG-Font-NormalRightChar"/>
    <w:link w:val="NG-Font-NormalLeft"/>
    <w:rPr>
      <w:rFonts w:ascii="Century Gothic" w:hAnsi="Century Gothic" w:cs="Tahoma"/>
      <w:sz w:val="44"/>
      <w:szCs w:val="44"/>
      <w:lang w:val="en-US" w:eastAsia="en-US" w:bidi="ar-SA"/>
    </w:rPr>
  </w:style>
  <w:style w:type="paragraph" w:customStyle="1" w:styleId="NG-Table-HyperlinkSmaller">
    <w:name w:val="NG - Table - Hyperlink (Smaller)"/>
    <w:basedOn w:val="NG-Heading-HyperlinkSmall"/>
    <w:link w:val="NG-Table-HyperlinkSmallerChar"/>
    <w:qFormat/>
  </w:style>
  <w:style w:type="character" w:customStyle="1" w:styleId="NG-Table-SmallerLeftChar">
    <w:name w:val="NG - Table - Smaller Left Char"/>
    <w:link w:val="NG-Table-SmallerLeft"/>
    <w:rPr>
      <w:rFonts w:ascii="Century Gothic" w:hAnsi="Century Gothic"/>
      <w:sz w:val="18"/>
      <w:szCs w:val="18"/>
    </w:rPr>
  </w:style>
  <w:style w:type="paragraph" w:customStyle="1" w:styleId="NG-Table-SmallerLeftBold">
    <w:name w:val="NG - Table - Smaller Left (Bold)"/>
    <w:basedOn w:val="NG-Table-SmallerLeft"/>
    <w:link w:val="NG-Table-SmallerLeftBoldChar"/>
    <w:qFormat/>
    <w:rPr>
      <w:b/>
    </w:rPr>
  </w:style>
  <w:style w:type="character" w:customStyle="1" w:styleId="NG-Table-HyperlinkSmallerChar">
    <w:name w:val="NG - Table - Hyperlink (Smaller) Char"/>
    <w:basedOn w:val="NG-Heading-HyperlinkSmallChar"/>
    <w:link w:val="NG-Table-HyperlinkSmaller"/>
    <w:rPr>
      <w:rFonts w:ascii="Century Gothic" w:hAnsi="Century Gothic"/>
      <w:b/>
      <w:color w:val="AD1220"/>
      <w:sz w:val="16"/>
      <w:szCs w:val="24"/>
      <w:u w:val="single"/>
    </w:rPr>
  </w:style>
  <w:style w:type="character" w:customStyle="1" w:styleId="NG-Table-SmallerLeftBoldChar">
    <w:name w:val="NG - Table - Smaller Left (Bold) Char"/>
    <w:link w:val="NG-Table-SmallerLeftBold"/>
    <w:rPr>
      <w:rFonts w:ascii="Century Gothic" w:hAnsi="Century Gothic"/>
      <w:b/>
      <w:sz w:val="18"/>
      <w:szCs w:val="18"/>
    </w:rPr>
  </w:style>
  <w:style w:type="paragraph" w:styleId="BalloonText">
    <w:name w:val="Balloon Text"/>
    <w:basedOn w:val="Normal"/>
    <w:link w:val="BalloonTextChar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b/>
      <w:color w:val="FF9900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b/>
      <w:color w:val="FF9900"/>
      <w:sz w:val="28"/>
      <w:szCs w:val="28"/>
      <w:lang w:val="en-US" w:eastAsia="en-US"/>
    </w:rPr>
  </w:style>
  <w:style w:type="character" w:customStyle="1" w:styleId="blockemailnoname2">
    <w:name w:val="blockemailnoname2"/>
    <w:basedOn w:val="DefaultParagraphFont"/>
    <w:rPr>
      <w:color w:val="2A2A2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8Char">
    <w:name w:val="Heading 8 Char"/>
    <w:basedOn w:val="DefaultParagraphFont"/>
    <w:link w:val="Heading8"/>
    <w:rPr>
      <w:rFonts w:ascii="Cambria" w:eastAsia="SimSun" w:hAnsi="Cambria" w:cs="SimSun"/>
      <w:b/>
      <w:color w:val="404040"/>
      <w:lang w:val="en-US" w:eastAsia="en-US"/>
    </w:rPr>
  </w:style>
  <w:style w:type="character" w:customStyle="1" w:styleId="CharAttribute4">
    <w:name w:val="CharAttribute4"/>
    <w:rPr>
      <w:rFonts w:ascii="Calibri" w:eastAsia="Calibri" w:hAnsi="Calibri"/>
      <w:sz w:val="28"/>
    </w:rPr>
  </w:style>
  <w:style w:type="character" w:customStyle="1" w:styleId="apple-converted-space">
    <w:name w:val="apple-converted-space"/>
    <w:basedOn w:val="DefaultParagraphFont"/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anyenity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E07BF-B929-4719-A490-7CD73BE1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Cognizant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CV</dc:subject>
  <dc:creator>Authi_ele</dc:creator>
  <cp:keywords>NextGen - Curriculum Vitae - Template</cp:keywords>
  <cp:lastModifiedBy>Manyeneng,Onalenna,BRYANSTON,HO-CC Market Wellness</cp:lastModifiedBy>
  <cp:revision>18</cp:revision>
  <cp:lastPrinted>2016-07-11T13:57:00Z</cp:lastPrinted>
  <dcterms:created xsi:type="dcterms:W3CDTF">2018-07-16T13:09:00Z</dcterms:created>
  <dcterms:modified xsi:type="dcterms:W3CDTF">2019-06-06T12:32:00Z</dcterms:modified>
</cp:coreProperties>
</file>