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C4" w:rsidRDefault="00EE46C4">
      <w:pPr>
        <w:spacing w:after="120"/>
      </w:pPr>
      <w:r>
        <w:rPr>
          <w:sz w:val="20"/>
        </w:rPr>
        <w:t>010-5224-8521</w:t>
      </w:r>
      <w:r>
        <w:br/>
      </w:r>
      <w:r>
        <w:rPr>
          <w:sz w:val="20"/>
        </w:rPr>
        <w:t>dreemwhrld@gmail.com</w:t>
      </w:r>
      <w:r>
        <w:t xml:space="preserve">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965"/>
        <w:gridCol w:w="6261"/>
      </w:tblGrid>
      <w:tr w:rsidR="0004556B" w:rsidTr="0004556B">
        <w:trPr>
          <w:trHeight w:val="330"/>
        </w:trPr>
        <w:tc>
          <w:tcPr>
            <w:tcW w:w="3099" w:type="dxa"/>
            <w:gridSpan w:val="2"/>
            <w:shd w:val="clear" w:color="auto" w:fill="auto"/>
          </w:tcPr>
          <w:p w:rsidR="00EE46C4" w:rsidRPr="0004556B" w:rsidRDefault="00EE46C4">
            <w:pPr>
              <w:rPr>
                <w:b/>
                <w:sz w:val="40"/>
                <w:szCs w:val="40"/>
              </w:rPr>
            </w:pPr>
            <w:r w:rsidRPr="0004556B">
              <w:rPr>
                <w:b/>
                <w:sz w:val="40"/>
                <w:szCs w:val="40"/>
              </w:rPr>
              <w:t xml:space="preserve">Breanna Horn </w:t>
            </w:r>
          </w:p>
        </w:tc>
        <w:tc>
          <w:tcPr>
            <w:tcW w:w="6261" w:type="dxa"/>
            <w:shd w:val="clear" w:color="auto" w:fill="auto"/>
          </w:tcPr>
          <w:p w:rsidR="00EE46C4" w:rsidRDefault="00EE46C4"/>
        </w:tc>
      </w:tr>
      <w:tr w:rsidR="0004556B" w:rsidTr="000455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shd w:val="clear" w:color="auto" w:fill="auto"/>
          </w:tcPr>
          <w:p w:rsidR="00EE46C4" w:rsidRDefault="00EE46C4">
            <w:r>
              <w:t xml:space="preserve">Experience 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08/09-present                    Gifted And Talented Education, YBM      Apgujeong, South Korea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TESL Teacher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Create and implement lesson plans for kindergarten students at an intermediate to advanced fluency level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Attend teacher training workshops and disseminate information to other teachers in the school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Develop and implement lesson plans and curriculum for other non-academic classes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Work with partner teachers to ensure students are meeting the learning goals of the school and the parents, and resolve any issues, behavioral or academic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 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06/08-07/09                    English With A Smile                    Uijeongbu, South Korea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TESL Teacher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Create and implement lesson plans for students ranging in age from 3-13 years old, and fluency ranging from beginner to lower intermediate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Test incoming students to determine current speaking, reading, and writing level, and recommend classroom placement accordingly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Supervise students during field trips, and other extra-curricular activities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Work with native Korean teachers to ensure students are meeting the learning goals of the school and the parents, and resolve any issues, behavioral or academic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 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12/04 - 05/08              Barnes &amp; Noble College Bookstores              Florida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Operations/Merchandising/Customer Service Manager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Hire and terminate temporary to full-time employees, including completion and submission of all required paperwork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Create and update the weekly work schedule for the store, ensuring complete coverage for all departments, as well as remaining within the payroll budget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Cash office duties, including opening and closing the store, running end-of-day reports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Oversee the day-to-day operations of the merchandise department, including updating and maintaining the company website, including a calendar of events, merchandise sales, and advertising partnerships with other departments on campus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Train up to one hundred new employees on customer service and cash register operation for a rush period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Work with faculty and staff in the store and the university to facilitate communication, textbook adoptions, and other necessary functions of the store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 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01/03 – 10/04              Hillsborough County School District              Tampa, FL </w:t>
            </w:r>
          </w:p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Gifted Teacher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>Create and execute lesson plans for gifted students in kindergarten through 5</w:t>
            </w:r>
            <w:r w:rsidRPr="0004556B">
              <w:rPr>
                <w:sz w:val="20"/>
                <w:szCs w:val="20"/>
                <w:vertAlign w:val="superscript"/>
              </w:rPr>
              <w:t>th</w:t>
            </w:r>
            <w:r w:rsidRPr="0004556B">
              <w:rPr>
                <w:sz w:val="20"/>
                <w:szCs w:val="20"/>
              </w:rPr>
              <w:t xml:space="preserve"> grade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Plan and co-teach with other teachers in the school </w:t>
            </w:r>
          </w:p>
          <w:p w:rsidR="00EE46C4" w:rsidRPr="0004556B" w:rsidRDefault="00EE46C4">
            <w:pPr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Attend and supervise at parent meetings, field trips, and other extra-curricular activities as needed </w:t>
            </w:r>
          </w:p>
        </w:tc>
      </w:tr>
      <w:tr w:rsidR="0004556B" w:rsidTr="000455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shd w:val="clear" w:color="auto" w:fill="auto"/>
          </w:tcPr>
          <w:p w:rsidR="00EE46C4" w:rsidRDefault="00EE46C4" w:rsidP="0004556B">
            <w:pPr>
              <w:pStyle w:val="Li"/>
            </w:pPr>
            <w:r>
              <w:t xml:space="preserve">Education 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2000-2003              University of Florida              Gainesville, FL </w:t>
            </w:r>
          </w:p>
          <w:p w:rsidR="00EE46C4" w:rsidRPr="0004556B" w:rsidRDefault="00EE46C4">
            <w:pPr>
              <w:spacing w:after="120"/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B.A., Elementary Education </w:t>
            </w:r>
          </w:p>
          <w:p w:rsidR="00EE46C4" w:rsidRPr="0004556B" w:rsidRDefault="00EE46C4">
            <w:pPr>
              <w:ind w:left="360"/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A.A., Liberal Arts and Sciences </w:t>
            </w:r>
          </w:p>
        </w:tc>
      </w:tr>
      <w:tr w:rsidR="0004556B" w:rsidTr="000455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shd w:val="clear" w:color="auto" w:fill="auto"/>
          </w:tcPr>
          <w:p w:rsidR="00EE46C4" w:rsidRDefault="00EE46C4" w:rsidP="0004556B">
            <w:pPr>
              <w:pStyle w:val="Li"/>
            </w:pPr>
            <w:r>
              <w:t xml:space="preserve">Skills </w:t>
            </w:r>
          </w:p>
        </w:tc>
        <w:tc>
          <w:tcPr>
            <w:tcW w:w="8226" w:type="dxa"/>
            <w:gridSpan w:val="2"/>
            <w:shd w:val="clear" w:color="auto" w:fill="auto"/>
          </w:tcPr>
          <w:p w:rsidR="00EE46C4" w:rsidRPr="0004556B" w:rsidRDefault="00EE46C4">
            <w:pPr>
              <w:rPr>
                <w:sz w:val="20"/>
                <w:szCs w:val="20"/>
              </w:rPr>
            </w:pPr>
            <w:r w:rsidRPr="0004556B">
              <w:rPr>
                <w:sz w:val="20"/>
                <w:szCs w:val="20"/>
              </w:rPr>
              <w:t xml:space="preserve">Highly proficient in Word, Excel, Power Point, Photoshop, and most standard computer programs. </w:t>
            </w:r>
          </w:p>
        </w:tc>
      </w:tr>
    </w:tbl>
    <w:p w:rsidR="00EE46C4" w:rsidRDefault="00EE46C4">
      <w:r>
        <w:t xml:space="preserve">  </w:t>
      </w:r>
    </w:p>
    <w:sectPr w:rsidR="00EE46C4" w:rsidSect="0004556B">
      <w:pgSz w:w="11907" w:h="16839" w:code="9"/>
      <w:pgMar w:top="1701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04556B"/>
    <w:rsid w:val="0004556B"/>
    <w:rsid w:val="00355154"/>
    <w:rsid w:val="00E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Resume3</vt:lpstr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Resume3</dc:title>
  <dc:subject/>
  <dc:creator>m</dc:creator>
  <cp:keywords/>
  <cp:lastModifiedBy>m</cp:lastModifiedBy>
  <cp:revision>2</cp:revision>
  <cp:lastPrinted>1601-01-01T00:00:00Z</cp:lastPrinted>
  <dcterms:created xsi:type="dcterms:W3CDTF">2010-06-22T07:41:00Z</dcterms:created>
  <dcterms:modified xsi:type="dcterms:W3CDTF">2010-06-22T07:41:00Z</dcterms:modified>
</cp:coreProperties>
</file>