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0A1B" w:rsidRPr="009A22F5" w:rsidRDefault="00340A1B">
      <w:pPr>
        <w:spacing w:line="276" w:lineRule="auto"/>
        <w:rPr>
          <w:rFonts w:eastAsiaTheme="minorEastAsia" w:hint="eastAsia"/>
        </w:rPr>
      </w:pPr>
    </w:p>
    <w:tbl>
      <w:tblPr>
        <w:tblW w:w="115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765"/>
        <w:gridCol w:w="3300"/>
      </w:tblGrid>
      <w:tr w:rsidR="00340A1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4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40A1B" w:rsidRDefault="00F8188E">
            <w:pPr>
              <w:pStyle w:val="a3"/>
            </w:pPr>
            <w:bookmarkStart w:id="0" w:name="h.cix2i5944z7q" w:colFirst="0" w:colLast="0"/>
            <w:bookmarkEnd w:id="0"/>
            <w:r>
              <w:rPr>
                <w:noProof/>
              </w:rPr>
              <w:drawing>
                <wp:inline distT="0" distB="0" distL="0" distR="0">
                  <wp:extent cx="590550" cy="638175"/>
                  <wp:effectExtent l="0" t="0" r="0" b="0"/>
                  <wp:docPr id="2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1B" w:rsidRDefault="00340A1B">
            <w:pPr>
              <w:spacing w:line="276" w:lineRule="auto"/>
            </w:pPr>
          </w:p>
          <w:p w:rsidR="00340A1B" w:rsidRDefault="00340A1B">
            <w:pPr>
              <w:pStyle w:val="a3"/>
              <w:spacing w:after="120"/>
            </w:pPr>
            <w:bookmarkStart w:id="1" w:name="h.ek6a7ulqe1ew" w:colFirst="0" w:colLast="0"/>
            <w:bookmarkEnd w:id="1"/>
          </w:p>
          <w:p w:rsidR="00340A1B" w:rsidRDefault="00F8188E">
            <w:pPr>
              <w:pStyle w:val="a3"/>
              <w:spacing w:after="120"/>
            </w:pPr>
            <w:bookmarkStart w:id="2" w:name="h.gucs3bae6kpm" w:colFirst="0" w:colLast="0"/>
            <w:bookmarkEnd w:id="2"/>
            <w:r>
              <w:t xml:space="preserve">Skylar Rea-Al Jones  </w:t>
            </w:r>
            <w:r>
              <w:rPr>
                <w:rFonts w:ascii="Arial" w:eastAsia="Arial" w:hAnsi="Arial" w:cs="Arial"/>
                <w:color w:val="666666"/>
                <w:sz w:val="20"/>
              </w:rPr>
              <w:t xml:space="preserve"> </w:t>
            </w:r>
          </w:p>
          <w:p w:rsidR="00340A1B" w:rsidRPr="00F8188E" w:rsidRDefault="00340A1B">
            <w:pPr>
              <w:pStyle w:val="a4"/>
              <w:rPr>
                <w:rFonts w:eastAsiaTheme="minorEastAsia" w:hint="eastAsia"/>
              </w:rPr>
            </w:pPr>
            <w:bookmarkStart w:id="3" w:name="h.yg0ypv9ivd35" w:colFirst="0" w:colLast="0"/>
            <w:bookmarkStart w:id="4" w:name="_GoBack"/>
            <w:bookmarkEnd w:id="3"/>
            <w:bookmarkEnd w:id="4"/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1B" w:rsidRDefault="00340A1B">
            <w:pPr>
              <w:spacing w:line="276" w:lineRule="auto"/>
            </w:pPr>
          </w:p>
          <w:p w:rsidR="00340A1B" w:rsidRDefault="00F8188E">
            <w:r>
              <w:rPr>
                <w:noProof/>
              </w:rPr>
              <w:drawing>
                <wp:inline distT="0" distB="0" distL="0" distR="0">
                  <wp:extent cx="1771650" cy="1905000"/>
                  <wp:effectExtent l="0" t="0" r="0" b="0"/>
                  <wp:docPr id="1" name="image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jpg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A1B" w:rsidRDefault="00340A1B">
      <w:pPr>
        <w:spacing w:line="276" w:lineRule="auto"/>
      </w:pPr>
    </w:p>
    <w:p w:rsidR="00340A1B" w:rsidRDefault="00340A1B">
      <w:pPr>
        <w:spacing w:line="276" w:lineRule="auto"/>
      </w:pPr>
    </w:p>
    <w:tbl>
      <w:tblPr>
        <w:tblW w:w="11265" w:type="dxa"/>
        <w:tblInd w:w="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030"/>
        <w:gridCol w:w="525"/>
        <w:gridCol w:w="3270"/>
      </w:tblGrid>
      <w:tr w:rsidR="00340A1B">
        <w:tblPrEx>
          <w:tblCellMar>
            <w:top w:w="0" w:type="dxa"/>
            <w:bottom w:w="0" w:type="dxa"/>
          </w:tblCellMar>
        </w:tblPrEx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1B" w:rsidRDefault="00340A1B"/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1B" w:rsidRDefault="00340A1B">
            <w:pPr>
              <w:pBdr>
                <w:top w:val="single" w:sz="4" w:space="1" w:color="auto"/>
              </w:pBdr>
            </w:pPr>
          </w:p>
          <w:p w:rsidR="00340A1B" w:rsidRDefault="00F8188E">
            <w:pPr>
              <w:pStyle w:val="1"/>
            </w:pPr>
            <w:bookmarkStart w:id="5" w:name="h.hb6xm1uweqnt" w:colFirst="0" w:colLast="0"/>
            <w:bookmarkEnd w:id="5"/>
            <w:r>
              <w:t>SUMMARY</w:t>
            </w:r>
          </w:p>
          <w:p w:rsidR="00340A1B" w:rsidRDefault="00F8188E">
            <w:r>
              <w:t xml:space="preserve">Highly enthusiastic, goal-oriented, with strong dedication with diverse experiences and education. </w:t>
            </w:r>
            <w:proofErr w:type="gramStart"/>
            <w:r>
              <w:t>has</w:t>
            </w:r>
            <w:proofErr w:type="gramEnd"/>
            <w:r>
              <w:t xml:space="preserve"> educated hundreds of non-English speakers in English Language fundamentals, skills, and </w:t>
            </w:r>
            <w:proofErr w:type="spellStart"/>
            <w:r>
              <w:t>subskills</w:t>
            </w:r>
            <w:proofErr w:type="spellEnd"/>
            <w:r>
              <w:t>.</w:t>
            </w:r>
          </w:p>
          <w:p w:rsidR="00340A1B" w:rsidRDefault="00340A1B"/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1B" w:rsidRDefault="00340A1B"/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1B" w:rsidRDefault="00340A1B">
            <w:pPr>
              <w:pBdr>
                <w:top w:val="single" w:sz="4" w:space="1" w:color="auto"/>
              </w:pBdr>
            </w:pPr>
          </w:p>
          <w:p w:rsidR="00340A1B" w:rsidRDefault="00F8188E">
            <w:pPr>
              <w:pStyle w:val="1"/>
            </w:pPr>
            <w:bookmarkStart w:id="6" w:name="h.jpwhx7ny5vmb" w:colFirst="0" w:colLast="0"/>
            <w:bookmarkEnd w:id="6"/>
            <w:r>
              <w:rPr>
                <w:rFonts w:ascii="Garamond" w:eastAsia="Garamond" w:hAnsi="Garamond" w:cs="Garamond"/>
              </w:rPr>
              <w:t xml:space="preserve"> </w:t>
            </w:r>
            <w:r>
              <w:t>EDUCATION</w:t>
            </w:r>
          </w:p>
          <w:p w:rsidR="00340A1B" w:rsidRDefault="00F8188E">
            <w:r>
              <w:t xml:space="preserve">Georgia Southwestern State </w:t>
            </w:r>
            <w:r>
              <w:t>University of</w:t>
            </w:r>
            <w:r>
              <w:t xml:space="preserve"> </w:t>
            </w:r>
            <w:r>
              <w:t>Americus</w:t>
            </w:r>
            <w:r>
              <w:t xml:space="preserve">, </w:t>
            </w:r>
            <w:r>
              <w:t>Georgia USA</w:t>
            </w:r>
            <w:r>
              <w:t xml:space="preserve"> — </w:t>
            </w:r>
            <w:r>
              <w:t>BFA-2011 (Honors)</w:t>
            </w:r>
          </w:p>
          <w:p w:rsidR="00340A1B" w:rsidRDefault="00F8188E">
            <w:r>
              <w:t>CELTA Certified 2013 (175 hours)</w:t>
            </w:r>
          </w:p>
        </w:tc>
      </w:tr>
      <w:tr w:rsidR="00340A1B">
        <w:tblPrEx>
          <w:tblCellMar>
            <w:top w:w="0" w:type="dxa"/>
            <w:bottom w:w="0" w:type="dxa"/>
          </w:tblCellMar>
        </w:tblPrEx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1B" w:rsidRDefault="00340A1B"/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1B" w:rsidRDefault="00340A1B">
            <w:pPr>
              <w:pBdr>
                <w:top w:val="single" w:sz="4" w:space="1" w:color="auto"/>
              </w:pBdr>
            </w:pPr>
          </w:p>
          <w:p w:rsidR="00340A1B" w:rsidRDefault="00340A1B">
            <w:pPr>
              <w:pStyle w:val="1"/>
            </w:pPr>
            <w:bookmarkStart w:id="7" w:name="h.jot9e4e4k415" w:colFirst="0" w:colLast="0"/>
            <w:bookmarkEnd w:id="7"/>
          </w:p>
          <w:p w:rsidR="00340A1B" w:rsidRDefault="00F8188E">
            <w:pPr>
              <w:pStyle w:val="1"/>
            </w:pPr>
            <w:bookmarkStart w:id="8" w:name="h.eas5xpdgkyuj" w:colFirst="0" w:colLast="0"/>
            <w:bookmarkEnd w:id="8"/>
            <w:r>
              <w:t>EXPERIENCE</w:t>
            </w:r>
          </w:p>
          <w:p w:rsidR="00340A1B" w:rsidRDefault="00F8188E">
            <w:pPr>
              <w:pStyle w:val="2"/>
            </w:pPr>
            <w:bookmarkStart w:id="9" w:name="h.ddrrgk73yqt6" w:colFirst="0" w:colLast="0"/>
            <w:bookmarkEnd w:id="9"/>
            <w:r>
              <w:t>ESL Teacher, Avalon</w:t>
            </w:r>
          </w:p>
          <w:p w:rsidR="00340A1B" w:rsidRDefault="00F8188E">
            <w:pPr>
              <w:pStyle w:val="3"/>
            </w:pPr>
            <w:bookmarkStart w:id="10" w:name="h.6bk20ugprkhx" w:colFirst="0" w:colLast="0"/>
            <w:bookmarkEnd w:id="10"/>
            <w:r>
              <w:t>Seoul, South Korea November 2011- March 2013</w:t>
            </w:r>
          </w:p>
          <w:p w:rsidR="00340A1B" w:rsidRDefault="00F8188E">
            <w:pPr>
              <w:spacing w:line="276" w:lineRule="auto"/>
            </w:pPr>
            <w:r>
              <w:t xml:space="preserve">Teacher for English reading, writing, speaking (NEAT) for elementary and middle school students. Ages and levels </w:t>
            </w:r>
            <w:proofErr w:type="gramStart"/>
            <w:r>
              <w:t>varies</w:t>
            </w:r>
            <w:proofErr w:type="gramEnd"/>
            <w:r>
              <w:t>.</w:t>
            </w:r>
          </w:p>
          <w:p w:rsidR="00340A1B" w:rsidRDefault="00340A1B"/>
          <w:p w:rsidR="00340A1B" w:rsidRDefault="00F8188E">
            <w:pPr>
              <w:pStyle w:val="4"/>
              <w:spacing w:before="200"/>
            </w:pPr>
            <w:bookmarkStart w:id="11" w:name="h.rum66vf6sc2l" w:colFirst="0" w:colLast="0"/>
            <w:bookmarkEnd w:id="11"/>
            <w:r>
              <w:rPr>
                <w:sz w:val="20"/>
              </w:rPr>
              <w:t>Accomplishments</w:t>
            </w:r>
          </w:p>
          <w:p w:rsidR="00340A1B" w:rsidRDefault="00F8188E">
            <w:pPr>
              <w:numPr>
                <w:ilvl w:val="0"/>
                <w:numId w:val="1"/>
              </w:numPr>
              <w:ind w:hanging="359"/>
            </w:pPr>
            <w:r>
              <w:t xml:space="preserve">Motivated students to take charge of their own learning and set goals. Documented process, enhancing student’s Language and Skills. </w:t>
            </w:r>
          </w:p>
          <w:p w:rsidR="00340A1B" w:rsidRDefault="00F8188E">
            <w:pPr>
              <w:numPr>
                <w:ilvl w:val="0"/>
                <w:numId w:val="1"/>
              </w:numPr>
              <w:ind w:hanging="359"/>
            </w:pPr>
            <w:r>
              <w:t xml:space="preserve">Provided supplemental in-class support, developing and inputting diverse student-centered learning tasks that improved </w:t>
            </w:r>
            <w:proofErr w:type="gramStart"/>
            <w:r>
              <w:t>stud</w:t>
            </w:r>
            <w:r>
              <w:t>ents</w:t>
            </w:r>
            <w:proofErr w:type="gramEnd"/>
            <w:r>
              <w:t xml:space="preserve"> level of engagement within the classroom and to effectively meet the needs of diverse learners. </w:t>
            </w:r>
          </w:p>
          <w:p w:rsidR="00340A1B" w:rsidRDefault="00340A1B">
            <w:pPr>
              <w:spacing w:after="100"/>
            </w:pPr>
          </w:p>
          <w:p w:rsidR="00340A1B" w:rsidRDefault="00340A1B">
            <w:pPr>
              <w:spacing w:after="100"/>
            </w:pPr>
          </w:p>
          <w:p w:rsidR="00340A1B" w:rsidRDefault="00340A1B">
            <w:pPr>
              <w:spacing w:after="100"/>
            </w:pPr>
          </w:p>
          <w:p w:rsidR="00340A1B" w:rsidRDefault="00F8188E">
            <w:pPr>
              <w:pStyle w:val="2"/>
            </w:pPr>
            <w:bookmarkStart w:id="12" w:name="h.knt4wb570i3a" w:colFirst="0" w:colLast="0"/>
            <w:bookmarkEnd w:id="12"/>
            <w:r>
              <w:t>ESL Tutor</w:t>
            </w:r>
          </w:p>
          <w:p w:rsidR="00340A1B" w:rsidRDefault="00F8188E">
            <w:pPr>
              <w:spacing w:line="240" w:lineRule="auto"/>
            </w:pPr>
            <w:r>
              <w:t>Seoul, South Korea 2012</w:t>
            </w:r>
          </w:p>
          <w:p w:rsidR="00340A1B" w:rsidRDefault="00340A1B">
            <w:pPr>
              <w:spacing w:line="240" w:lineRule="auto"/>
            </w:pPr>
          </w:p>
          <w:p w:rsidR="00340A1B" w:rsidRDefault="00F8188E">
            <w:r>
              <w:t xml:space="preserve">Tutored ESL Elementary level adults by developing language while also focusing on speaking skills.  </w:t>
            </w:r>
          </w:p>
          <w:p w:rsidR="00340A1B" w:rsidRDefault="00F8188E">
            <w:pPr>
              <w:pStyle w:val="5"/>
            </w:pPr>
            <w:bookmarkStart w:id="13" w:name="h.13re2ai6ebhg" w:colFirst="0" w:colLast="0"/>
            <w:bookmarkEnd w:id="13"/>
            <w:r>
              <w:t>Accomplishments</w:t>
            </w:r>
          </w:p>
          <w:p w:rsidR="00340A1B" w:rsidRDefault="00F8188E">
            <w:pPr>
              <w:numPr>
                <w:ilvl w:val="0"/>
                <w:numId w:val="1"/>
              </w:numPr>
              <w:ind w:hanging="359"/>
            </w:pPr>
            <w:r>
              <w:t xml:space="preserve">Created materials and the lesson using authentic text. </w:t>
            </w:r>
          </w:p>
          <w:p w:rsidR="00340A1B" w:rsidRDefault="00F8188E">
            <w:pPr>
              <w:numPr>
                <w:ilvl w:val="0"/>
                <w:numId w:val="1"/>
              </w:numPr>
              <w:ind w:hanging="359"/>
            </w:pPr>
            <w:r>
              <w:t>Provided various engaging topics for discussions.</w:t>
            </w:r>
          </w:p>
          <w:p w:rsidR="00340A1B" w:rsidRDefault="00F8188E">
            <w:pPr>
              <w:numPr>
                <w:ilvl w:val="0"/>
                <w:numId w:val="1"/>
              </w:numPr>
              <w:ind w:hanging="359"/>
            </w:pPr>
            <w:r>
              <w:t xml:space="preserve">Improved </w:t>
            </w:r>
            <w:proofErr w:type="spellStart"/>
            <w:r>
              <w:t>studenting</w:t>
            </w:r>
            <w:proofErr w:type="spellEnd"/>
            <w:r>
              <w:t xml:space="preserve"> productive skill, speaking, as well as, their language, </w:t>
            </w:r>
            <w:proofErr w:type="spellStart"/>
            <w:r>
              <w:t>eg</w:t>
            </w:r>
            <w:proofErr w:type="spellEnd"/>
            <w:r>
              <w:t>: lexis, pronunciation, and grammar</w:t>
            </w:r>
          </w:p>
          <w:p w:rsidR="00340A1B" w:rsidRDefault="00340A1B"/>
          <w:p w:rsidR="00340A1B" w:rsidRDefault="00340A1B">
            <w:pPr>
              <w:spacing w:after="100"/>
            </w:pPr>
          </w:p>
          <w:p w:rsidR="00340A1B" w:rsidRDefault="00F8188E">
            <w:pPr>
              <w:pStyle w:val="2"/>
            </w:pPr>
            <w:bookmarkStart w:id="14" w:name="h.5gz7kgunqbhs" w:colFirst="0" w:colLast="0"/>
            <w:bookmarkEnd w:id="14"/>
            <w:r>
              <w:t xml:space="preserve">Art </w:t>
            </w:r>
            <w:proofErr w:type="gramStart"/>
            <w:r>
              <w:t>Instructor ,</w:t>
            </w:r>
            <w:proofErr w:type="gramEnd"/>
            <w:r>
              <w:t xml:space="preserve"> Callaway Gardens</w:t>
            </w:r>
          </w:p>
          <w:p w:rsidR="00340A1B" w:rsidRDefault="00F8188E">
            <w:pPr>
              <w:pStyle w:val="3"/>
            </w:pPr>
            <w:bookmarkStart w:id="15" w:name="h.k7n1xn3nj7sz" w:colFirst="0" w:colLast="0"/>
            <w:bookmarkEnd w:id="15"/>
            <w:r>
              <w:t>Pine Mountain, Georgia 2006-2010</w:t>
            </w:r>
          </w:p>
          <w:p w:rsidR="00340A1B" w:rsidRDefault="00F8188E">
            <w:pPr>
              <w:spacing w:line="240" w:lineRule="auto"/>
            </w:pPr>
            <w:r>
              <w:t xml:space="preserve">Art teacher for summer </w:t>
            </w:r>
            <w:proofErr w:type="gramStart"/>
            <w:r>
              <w:t>camp.</w:t>
            </w:r>
            <w:proofErr w:type="gramEnd"/>
            <w:r>
              <w:t xml:space="preserve"> Taught a variety of ages from five years old to adults. Created the projects for the summer and ensured that they were suitable for each intended age group. </w:t>
            </w:r>
          </w:p>
          <w:p w:rsidR="00340A1B" w:rsidRDefault="00340A1B">
            <w:pPr>
              <w:spacing w:line="240" w:lineRule="auto"/>
            </w:pPr>
          </w:p>
          <w:p w:rsidR="00340A1B" w:rsidRDefault="00F8188E">
            <w:pPr>
              <w:pStyle w:val="5"/>
            </w:pPr>
            <w:bookmarkStart w:id="16" w:name="h.wtbp0hxfg091" w:colFirst="0" w:colLast="0"/>
            <w:bookmarkEnd w:id="16"/>
            <w:r>
              <w:t>Accomplishments</w:t>
            </w:r>
          </w:p>
          <w:p w:rsidR="00340A1B" w:rsidRDefault="00F8188E">
            <w:pPr>
              <w:numPr>
                <w:ilvl w:val="0"/>
                <w:numId w:val="1"/>
              </w:numPr>
              <w:ind w:hanging="359"/>
            </w:pPr>
            <w:r>
              <w:t xml:space="preserve">Completed various workshops and then taught the techniques to students.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: precious metal clay, watercolor, jewelry making, etc. </w:t>
            </w:r>
          </w:p>
          <w:p w:rsidR="00340A1B" w:rsidRDefault="00340A1B"/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1B" w:rsidRDefault="00340A1B"/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1B" w:rsidRDefault="00340A1B">
            <w:pPr>
              <w:pBdr>
                <w:top w:val="single" w:sz="4" w:space="1" w:color="auto"/>
              </w:pBdr>
            </w:pPr>
          </w:p>
          <w:p w:rsidR="00340A1B" w:rsidRDefault="00F8188E">
            <w:pPr>
              <w:pStyle w:val="1"/>
            </w:pPr>
            <w:bookmarkStart w:id="17" w:name="h.fft6fp748w7s" w:colFirst="0" w:colLast="0"/>
            <w:bookmarkEnd w:id="17"/>
            <w:r>
              <w:t>SKILLS</w:t>
            </w:r>
          </w:p>
          <w:p w:rsidR="00340A1B" w:rsidRDefault="00F8188E">
            <w:r>
              <w:t xml:space="preserve">Can create an in depth lesson from scratch. Capable of analyzing lexis, pronunciation, and grammar mistakes resulting from his/her native language, thus, able to more effectively improve </w:t>
            </w:r>
            <w:proofErr w:type="gramStart"/>
            <w:r>
              <w:t>students</w:t>
            </w:r>
            <w:proofErr w:type="gramEnd"/>
            <w:r>
              <w:t xml:space="preserve"> language.  </w:t>
            </w:r>
          </w:p>
          <w:p w:rsidR="00340A1B" w:rsidRDefault="00340A1B">
            <w:pPr>
              <w:spacing w:after="100"/>
            </w:pPr>
          </w:p>
          <w:p w:rsidR="00340A1B" w:rsidRDefault="00340A1B">
            <w:pPr>
              <w:pBdr>
                <w:top w:val="single" w:sz="4" w:space="1" w:color="auto"/>
              </w:pBdr>
            </w:pPr>
          </w:p>
          <w:p w:rsidR="00340A1B" w:rsidRDefault="00F8188E">
            <w:pPr>
              <w:pStyle w:val="1"/>
            </w:pPr>
            <w:bookmarkStart w:id="18" w:name="h.5vyc0ifq64ig" w:colFirst="0" w:colLast="0"/>
            <w:bookmarkEnd w:id="18"/>
            <w:r>
              <w:t>REFERENCES</w:t>
            </w:r>
          </w:p>
          <w:p w:rsidR="00340A1B" w:rsidRDefault="00F8188E">
            <w:r>
              <w:t>Available upon request</w:t>
            </w:r>
            <w:proofErr w:type="gramStart"/>
            <w:r>
              <w:t>.</w:t>
            </w:r>
            <w:r>
              <w:t>.</w:t>
            </w:r>
            <w:proofErr w:type="gramEnd"/>
          </w:p>
        </w:tc>
      </w:tr>
    </w:tbl>
    <w:p w:rsidR="00340A1B" w:rsidRDefault="00340A1B">
      <w:pPr>
        <w:spacing w:line="276" w:lineRule="auto"/>
      </w:pPr>
    </w:p>
    <w:p w:rsidR="00340A1B" w:rsidRDefault="00340A1B">
      <w:pPr>
        <w:spacing w:line="276" w:lineRule="auto"/>
        <w:ind w:left="900" w:right="-89"/>
      </w:pPr>
    </w:p>
    <w:p w:rsidR="00340A1B" w:rsidRDefault="00340A1B"/>
    <w:sectPr w:rsidR="00340A1B">
      <w:footerReference w:type="default" r:id="rId10"/>
      <w:pgSz w:w="12240" w:h="15840"/>
      <w:pgMar w:top="360" w:right="72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188E">
      <w:pPr>
        <w:spacing w:line="240" w:lineRule="auto"/>
      </w:pPr>
      <w:r>
        <w:separator/>
      </w:r>
    </w:p>
  </w:endnote>
  <w:endnote w:type="continuationSeparator" w:id="0">
    <w:p w:rsidR="00000000" w:rsidRDefault="00F81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1B" w:rsidRDefault="00F8188E">
    <w:pPr>
      <w:spacing w:line="276" w:lineRule="auto"/>
      <w:jc w:val="right"/>
    </w:pPr>
    <w:r>
      <w:rPr>
        <w:noProof/>
      </w:rPr>
      <w:drawing>
        <wp:inline distT="0" distB="0" distL="0" distR="0">
          <wp:extent cx="266700" cy="288208"/>
          <wp:effectExtent l="0" t="0" r="0" b="0"/>
          <wp:docPr id="3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700" cy="288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A1B" w:rsidRDefault="00340A1B">
    <w:pPr>
      <w:spacing w:line="276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188E">
      <w:pPr>
        <w:spacing w:line="240" w:lineRule="auto"/>
      </w:pPr>
      <w:r>
        <w:separator/>
      </w:r>
    </w:p>
  </w:footnote>
  <w:footnote w:type="continuationSeparator" w:id="0">
    <w:p w:rsidR="00000000" w:rsidRDefault="00F81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81659"/>
    <w:multiLevelType w:val="multilevel"/>
    <w:tmpl w:val="F30487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0A1B"/>
    <w:rsid w:val="00340A1B"/>
    <w:rsid w:val="009A22F5"/>
    <w:rsid w:val="00F8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360" w:lineRule="auto"/>
      <w:jc w:val="left"/>
    </w:pPr>
    <w:rPr>
      <w:rFonts w:ascii="Arial" w:eastAsia="Arial" w:hAnsi="Arial" w:cs="Arial"/>
      <w:color w:val="666666"/>
    </w:rPr>
  </w:style>
  <w:style w:type="paragraph" w:styleId="1">
    <w:name w:val="heading 1"/>
    <w:basedOn w:val="a"/>
    <w:next w:val="a"/>
    <w:pPr>
      <w:spacing w:after="200" w:line="240" w:lineRule="auto"/>
      <w:outlineLvl w:val="0"/>
    </w:pPr>
    <w:rPr>
      <w:rFonts w:ascii="Arial Narrow" w:eastAsia="Arial Narrow" w:hAnsi="Arial Narrow" w:cs="Arial Narrow"/>
      <w:b/>
      <w:color w:val="231F20"/>
      <w:sz w:val="32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Georgia" w:eastAsia="Georgia" w:hAnsi="Georgia" w:cs="Georgia"/>
      <w:i/>
      <w:color w:val="000000"/>
      <w:sz w:val="24"/>
    </w:rPr>
  </w:style>
  <w:style w:type="paragraph" w:styleId="3">
    <w:name w:val="heading 3"/>
    <w:basedOn w:val="a"/>
    <w:next w:val="a"/>
    <w:pPr>
      <w:spacing w:after="200" w:line="240" w:lineRule="auto"/>
      <w:outlineLvl w:val="2"/>
    </w:pPr>
    <w:rPr>
      <w:rFonts w:ascii="Georgia" w:eastAsia="Georgia" w:hAnsi="Georgia" w:cs="Georgia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line="240" w:lineRule="auto"/>
    </w:pPr>
    <w:rPr>
      <w:rFonts w:ascii="Arial Narrow" w:eastAsia="Arial Narrow" w:hAnsi="Arial Narrow" w:cs="Arial Narrow"/>
      <w:color w:val="231F20"/>
      <w:sz w:val="72"/>
    </w:rPr>
  </w:style>
  <w:style w:type="paragraph" w:styleId="a4">
    <w:name w:val="Subtitle"/>
    <w:basedOn w:val="a"/>
    <w:next w:val="a"/>
    <w:pPr>
      <w:spacing w:line="240" w:lineRule="auto"/>
    </w:pPr>
    <w:rPr>
      <w:rFonts w:ascii="Georgia" w:eastAsia="Georgia" w:hAnsi="Georgia" w:cs="Georgia"/>
    </w:rPr>
  </w:style>
  <w:style w:type="paragraph" w:styleId="a5">
    <w:name w:val="Balloon Text"/>
    <w:basedOn w:val="a"/>
    <w:link w:val="Char"/>
    <w:uiPriority w:val="99"/>
    <w:semiHidden/>
    <w:unhideWhenUsed/>
    <w:rsid w:val="009A22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A22F5"/>
    <w:rPr>
      <w:rFonts w:asciiTheme="majorHAnsi" w:eastAsiaTheme="majorEastAsia" w:hAnsiTheme="majorHAnsi" w:cstheme="majorBidi"/>
      <w:color w:val="6666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360" w:lineRule="auto"/>
      <w:jc w:val="left"/>
    </w:pPr>
    <w:rPr>
      <w:rFonts w:ascii="Arial" w:eastAsia="Arial" w:hAnsi="Arial" w:cs="Arial"/>
      <w:color w:val="666666"/>
    </w:rPr>
  </w:style>
  <w:style w:type="paragraph" w:styleId="1">
    <w:name w:val="heading 1"/>
    <w:basedOn w:val="a"/>
    <w:next w:val="a"/>
    <w:pPr>
      <w:spacing w:after="200" w:line="240" w:lineRule="auto"/>
      <w:outlineLvl w:val="0"/>
    </w:pPr>
    <w:rPr>
      <w:rFonts w:ascii="Arial Narrow" w:eastAsia="Arial Narrow" w:hAnsi="Arial Narrow" w:cs="Arial Narrow"/>
      <w:b/>
      <w:color w:val="231F20"/>
      <w:sz w:val="32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Georgia" w:eastAsia="Georgia" w:hAnsi="Georgia" w:cs="Georgia"/>
      <w:i/>
      <w:color w:val="000000"/>
      <w:sz w:val="24"/>
    </w:rPr>
  </w:style>
  <w:style w:type="paragraph" w:styleId="3">
    <w:name w:val="heading 3"/>
    <w:basedOn w:val="a"/>
    <w:next w:val="a"/>
    <w:pPr>
      <w:spacing w:after="200" w:line="240" w:lineRule="auto"/>
      <w:outlineLvl w:val="2"/>
    </w:pPr>
    <w:rPr>
      <w:rFonts w:ascii="Georgia" w:eastAsia="Georgia" w:hAnsi="Georgia" w:cs="Georgia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line="240" w:lineRule="auto"/>
    </w:pPr>
    <w:rPr>
      <w:rFonts w:ascii="Arial Narrow" w:eastAsia="Arial Narrow" w:hAnsi="Arial Narrow" w:cs="Arial Narrow"/>
      <w:color w:val="231F20"/>
      <w:sz w:val="72"/>
    </w:rPr>
  </w:style>
  <w:style w:type="paragraph" w:styleId="a4">
    <w:name w:val="Subtitle"/>
    <w:basedOn w:val="a"/>
    <w:next w:val="a"/>
    <w:pPr>
      <w:spacing w:line="240" w:lineRule="auto"/>
    </w:pPr>
    <w:rPr>
      <w:rFonts w:ascii="Georgia" w:eastAsia="Georgia" w:hAnsi="Georgia" w:cs="Georgia"/>
    </w:rPr>
  </w:style>
  <w:style w:type="paragraph" w:styleId="a5">
    <w:name w:val="Balloon Text"/>
    <w:basedOn w:val="a"/>
    <w:link w:val="Char"/>
    <w:uiPriority w:val="99"/>
    <w:semiHidden/>
    <w:unhideWhenUsed/>
    <w:rsid w:val="009A22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A22F5"/>
    <w:rPr>
      <w:rFonts w:asciiTheme="majorHAnsi" w:eastAsiaTheme="majorEastAsia" w:hAnsiTheme="majorHAnsi" w:cstheme="majorBidi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ResCELTAJune.docx</vt:lpstr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ResCELTAJune.docx</dc:title>
  <cp:lastModifiedBy>cathy</cp:lastModifiedBy>
  <cp:revision>2</cp:revision>
  <cp:lastPrinted>2013-06-03T04:48:00Z</cp:lastPrinted>
  <dcterms:created xsi:type="dcterms:W3CDTF">2013-06-03T04:49:00Z</dcterms:created>
  <dcterms:modified xsi:type="dcterms:W3CDTF">2013-06-03T04:49:00Z</dcterms:modified>
</cp:coreProperties>
</file>